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A4F40" w14:textId="77777777" w:rsidR="00E82922" w:rsidRDefault="00A93527" w:rsidP="00E82922">
      <w:pPr>
        <w:spacing w:before="100" w:beforeAutospacing="1" w:after="100" w:afterAutospacing="1" w:line="240" w:lineRule="auto"/>
        <w:rPr>
          <w:rFonts w:eastAsia="Times New Roman" w:cstheme="minorHAnsi"/>
          <w:sz w:val="24"/>
          <w:szCs w:val="24"/>
          <w:lang w:eastAsia="es-CL"/>
        </w:rPr>
      </w:pPr>
    </w:p>
    <w:p w14:paraId="74EF24D6" w14:textId="77777777" w:rsidR="00E82922" w:rsidRDefault="00A93527" w:rsidP="00E82922">
      <w:pPr>
        <w:spacing w:before="100" w:beforeAutospacing="1" w:after="100" w:afterAutospacing="1" w:line="240" w:lineRule="auto"/>
        <w:rPr>
          <w:rFonts w:eastAsia="Times New Roman" w:cstheme="minorHAnsi"/>
          <w:sz w:val="24"/>
          <w:szCs w:val="24"/>
          <w:lang w:eastAsia="es-CL"/>
        </w:rPr>
      </w:pPr>
    </w:p>
    <w:p w14:paraId="156516BD" w14:textId="77777777" w:rsidR="00E82922" w:rsidRDefault="00A93527" w:rsidP="00E82922">
      <w:pPr>
        <w:spacing w:before="100" w:beforeAutospacing="1" w:after="100" w:afterAutospacing="1" w:line="240" w:lineRule="auto"/>
        <w:rPr>
          <w:rFonts w:eastAsia="Times New Roman" w:cstheme="minorHAnsi"/>
          <w:sz w:val="24"/>
          <w:szCs w:val="24"/>
          <w:lang w:eastAsia="es-CL"/>
        </w:rPr>
      </w:pPr>
    </w:p>
    <w:p w14:paraId="622600D6" w14:textId="77777777" w:rsidR="00E82922" w:rsidRDefault="00A93527" w:rsidP="00E82922">
      <w:pPr>
        <w:spacing w:before="100" w:beforeAutospacing="1" w:after="100" w:afterAutospacing="1" w:line="240" w:lineRule="auto"/>
        <w:rPr>
          <w:rFonts w:eastAsia="Times New Roman" w:cstheme="minorHAnsi"/>
          <w:sz w:val="24"/>
          <w:szCs w:val="24"/>
          <w:lang w:eastAsia="es-CL"/>
        </w:rPr>
      </w:pPr>
    </w:p>
    <w:p w14:paraId="66FB0A13" w14:textId="77777777" w:rsidR="00E82922" w:rsidRDefault="00A93527" w:rsidP="00E82922">
      <w:pPr>
        <w:spacing w:before="100" w:beforeAutospacing="1" w:after="100" w:afterAutospacing="1" w:line="240" w:lineRule="auto"/>
        <w:rPr>
          <w:rFonts w:eastAsia="Times New Roman" w:cstheme="minorHAnsi"/>
          <w:sz w:val="24"/>
          <w:szCs w:val="24"/>
          <w:lang w:eastAsia="es-CL"/>
        </w:rPr>
      </w:pPr>
    </w:p>
    <w:p w14:paraId="47BE702A" w14:textId="77777777" w:rsidR="00E82922" w:rsidRDefault="00A93527" w:rsidP="00E82922">
      <w:pPr>
        <w:spacing w:before="100" w:beforeAutospacing="1" w:after="100" w:afterAutospacing="1" w:line="240" w:lineRule="auto"/>
        <w:rPr>
          <w:rFonts w:eastAsia="Times New Roman" w:cstheme="minorHAnsi"/>
          <w:sz w:val="24"/>
          <w:szCs w:val="24"/>
          <w:lang w:eastAsia="es-CL"/>
        </w:rPr>
      </w:pPr>
    </w:p>
    <w:p w14:paraId="6FE1DF5C" w14:textId="77777777" w:rsidR="00E82922" w:rsidRDefault="00A93527" w:rsidP="00E82922">
      <w:pPr>
        <w:spacing w:before="100" w:beforeAutospacing="1" w:after="100" w:afterAutospacing="1" w:line="240" w:lineRule="auto"/>
        <w:rPr>
          <w:rFonts w:eastAsia="Times New Roman" w:cstheme="minorHAnsi"/>
          <w:sz w:val="24"/>
          <w:szCs w:val="24"/>
          <w:lang w:eastAsia="es-CL"/>
        </w:rPr>
      </w:pPr>
    </w:p>
    <w:p w14:paraId="4742C009" w14:textId="77777777" w:rsidR="00E82922" w:rsidRDefault="00A93527" w:rsidP="00E82922">
      <w:pPr>
        <w:spacing w:before="100" w:beforeAutospacing="1" w:after="100" w:afterAutospacing="1" w:line="240" w:lineRule="auto"/>
        <w:rPr>
          <w:rFonts w:eastAsia="Times New Roman" w:cstheme="minorHAnsi"/>
          <w:sz w:val="24"/>
          <w:szCs w:val="24"/>
          <w:lang w:eastAsia="es-CL"/>
        </w:rPr>
      </w:pPr>
    </w:p>
    <w:p w14:paraId="66CDFD99" w14:textId="77777777" w:rsidR="00E82922" w:rsidRDefault="00A93527" w:rsidP="00E82922">
      <w:pPr>
        <w:spacing w:before="100" w:beforeAutospacing="1" w:after="100" w:afterAutospacing="1" w:line="240" w:lineRule="auto"/>
        <w:rPr>
          <w:rFonts w:eastAsia="Times New Roman" w:cstheme="minorHAnsi"/>
          <w:sz w:val="24"/>
          <w:szCs w:val="24"/>
          <w:lang w:eastAsia="es-CL"/>
        </w:rPr>
      </w:pPr>
    </w:p>
    <w:p w14:paraId="0786B8BE" w14:textId="77777777" w:rsidR="00E82922" w:rsidRDefault="00EC7F59" w:rsidP="00E82922">
      <w:pPr>
        <w:spacing w:before="100" w:beforeAutospacing="1" w:after="100" w:afterAutospacing="1" w:line="240" w:lineRule="auto"/>
        <w:jc w:val="center"/>
        <w:rPr>
          <w:rFonts w:eastAsia="Times New Roman" w:cstheme="minorHAnsi"/>
          <w:sz w:val="36"/>
          <w:szCs w:val="36"/>
          <w:lang w:eastAsia="es-CL"/>
        </w:rPr>
      </w:pPr>
      <w:r>
        <w:rPr>
          <w:rFonts w:eastAsia="Times New Roman" w:cstheme="minorHAnsi"/>
          <w:sz w:val="36"/>
          <w:szCs w:val="36"/>
          <w:lang w:eastAsia="es-CL"/>
        </w:rPr>
        <w:t>Plan de Prevención y Promoción del Autocuidado: Patagonia Salmon Farming S.A.</w:t>
      </w:r>
    </w:p>
    <w:p w14:paraId="566A028D" w14:textId="77777777" w:rsidR="00A3711F" w:rsidRDefault="00A93527" w:rsidP="00A3711F">
      <w:pPr>
        <w:spacing w:before="100" w:beforeAutospacing="1" w:after="100" w:afterAutospacing="1" w:line="240" w:lineRule="auto"/>
        <w:jc w:val="center"/>
        <w:rPr>
          <w:rFonts w:eastAsia="Times New Roman" w:cstheme="minorHAnsi"/>
          <w:sz w:val="36"/>
          <w:szCs w:val="36"/>
          <w:lang w:eastAsia="es-CL"/>
        </w:rPr>
      </w:pPr>
    </w:p>
    <w:p w14:paraId="3BF0B789" w14:textId="77777777" w:rsidR="000755D7" w:rsidRDefault="00A93527" w:rsidP="00A3711F">
      <w:pPr>
        <w:spacing w:before="100" w:beforeAutospacing="1" w:after="100" w:afterAutospacing="1" w:line="240" w:lineRule="auto"/>
        <w:jc w:val="center"/>
        <w:rPr>
          <w:rFonts w:eastAsia="Times New Roman" w:cstheme="minorHAnsi"/>
          <w:sz w:val="36"/>
          <w:szCs w:val="36"/>
          <w:lang w:eastAsia="es-CL"/>
        </w:rPr>
      </w:pPr>
    </w:p>
    <w:p w14:paraId="1CBDD438" w14:textId="77777777" w:rsidR="00A3711F" w:rsidRDefault="00EC7F59" w:rsidP="00A3711F">
      <w:pPr>
        <w:spacing w:before="100" w:beforeAutospacing="1" w:after="100" w:afterAutospacing="1" w:line="240" w:lineRule="auto"/>
        <w:jc w:val="center"/>
        <w:rPr>
          <w:rFonts w:eastAsia="Times New Roman" w:cstheme="minorHAnsi"/>
          <w:sz w:val="24"/>
          <w:szCs w:val="24"/>
          <w:lang w:eastAsia="es-CL"/>
        </w:rPr>
      </w:pPr>
      <w:r>
        <w:rPr>
          <w:rFonts w:eastAsia="Times New Roman" w:cstheme="minorHAnsi"/>
          <w:sz w:val="36"/>
          <w:szCs w:val="36"/>
          <w:lang w:eastAsia="es-CL"/>
        </w:rPr>
        <w:br/>
      </w:r>
      <w:r>
        <w:rPr>
          <w:rFonts w:eastAsia="Times New Roman" w:cstheme="minorHAnsi"/>
          <w:sz w:val="28"/>
          <w:szCs w:val="28"/>
          <w:lang w:eastAsia="es-CL"/>
        </w:rPr>
        <w:t xml:space="preserve">Asignatura: Seguridad y Riesgos Industriales </w:t>
      </w:r>
    </w:p>
    <w:p w14:paraId="39832CD4" w14:textId="77777777" w:rsidR="00F52B82" w:rsidRPr="00951E9D" w:rsidRDefault="00EC7F59" w:rsidP="00A3711F">
      <w:pPr>
        <w:spacing w:before="100" w:beforeAutospacing="1" w:after="100" w:afterAutospacing="1" w:line="240" w:lineRule="auto"/>
        <w:contextualSpacing/>
        <w:jc w:val="right"/>
        <w:rPr>
          <w:rFonts w:cstheme="minorHAnsi"/>
          <w:color w:val="1D2125"/>
          <w:sz w:val="20"/>
          <w:szCs w:val="20"/>
        </w:rPr>
      </w:pPr>
      <w:r>
        <w:rPr>
          <w:rFonts w:cstheme="minorHAnsi"/>
          <w:color w:val="1D2125"/>
          <w:sz w:val="20"/>
          <w:szCs w:val="20"/>
        </w:rPr>
        <w:t>2026/O ARSR01/V-FARO-N1-P2-C1(F)/V Arica FAR</w:t>
      </w:r>
    </w:p>
    <w:p w14:paraId="785B9B9A" w14:textId="77777777" w:rsidR="00F52B82" w:rsidRDefault="00A93527" w:rsidP="00E82922">
      <w:pPr>
        <w:spacing w:before="100" w:beforeAutospacing="1" w:after="100" w:afterAutospacing="1" w:line="240" w:lineRule="auto"/>
        <w:jc w:val="center"/>
        <w:rPr>
          <w:rFonts w:eastAsia="Times New Roman" w:cstheme="minorHAnsi"/>
          <w:sz w:val="28"/>
          <w:szCs w:val="28"/>
          <w:lang w:eastAsia="es-CL"/>
        </w:rPr>
      </w:pPr>
    </w:p>
    <w:p w14:paraId="6D6D53EF" w14:textId="77777777" w:rsidR="00A3711F" w:rsidRDefault="00A93527" w:rsidP="00E82922">
      <w:pPr>
        <w:spacing w:before="100" w:beforeAutospacing="1" w:after="100" w:afterAutospacing="1" w:line="240" w:lineRule="auto"/>
        <w:jc w:val="center"/>
        <w:rPr>
          <w:rFonts w:eastAsia="Times New Roman" w:cstheme="minorHAnsi"/>
          <w:sz w:val="28"/>
          <w:szCs w:val="28"/>
          <w:lang w:eastAsia="es-CL"/>
        </w:rPr>
      </w:pPr>
    </w:p>
    <w:p w14:paraId="1639F4BC" w14:textId="77777777" w:rsidR="00E82922" w:rsidRDefault="00EC7F59" w:rsidP="00E82922">
      <w:pPr>
        <w:spacing w:before="100" w:beforeAutospacing="1" w:after="100" w:afterAutospacing="1" w:line="240" w:lineRule="auto"/>
        <w:jc w:val="center"/>
        <w:rPr>
          <w:rFonts w:cstheme="minorHAnsi"/>
          <w:color w:val="000000" w:themeColor="text1"/>
          <w:sz w:val="28"/>
          <w:szCs w:val="28"/>
        </w:rPr>
      </w:pPr>
      <w:r>
        <w:rPr>
          <w:rFonts w:eastAsia="Times New Roman" w:cstheme="minorHAnsi"/>
          <w:sz w:val="28"/>
          <w:szCs w:val="28"/>
          <w:lang w:eastAsia="es-CL"/>
        </w:rPr>
        <w:t>Docente:</w:t>
      </w:r>
      <w:r>
        <w:rPr>
          <w:rFonts w:cstheme="minorHAnsi"/>
          <w:sz w:val="28"/>
          <w:szCs w:val="28"/>
        </w:rPr>
        <w:t xml:space="preserve"> </w:t>
      </w:r>
      <w:hyperlink r:id="rId7" w:tgtFrame="_blank" w:tooltip="Alejandro José Apata Espina" w:history="1">
        <w:r>
          <w:rPr>
            <w:rFonts w:cstheme="minorHAnsi"/>
            <w:color w:val="000000" w:themeColor="text1"/>
            <w:sz w:val="28"/>
            <w:szCs w:val="28"/>
          </w:rPr>
          <w:t>Alejandro José Apata Espina</w:t>
        </w:r>
      </w:hyperlink>
    </w:p>
    <w:p w14:paraId="486E7BFB" w14:textId="77777777" w:rsidR="00E82922" w:rsidRPr="00E82922" w:rsidRDefault="00EC7F59" w:rsidP="00E82922">
      <w:pPr>
        <w:spacing w:before="100" w:beforeAutospacing="1" w:after="100" w:afterAutospacing="1" w:line="240" w:lineRule="auto"/>
        <w:jc w:val="right"/>
        <w:rPr>
          <w:rFonts w:eastAsia="Times New Roman" w:cstheme="minorHAnsi"/>
          <w:sz w:val="28"/>
          <w:szCs w:val="28"/>
          <w:lang w:eastAsia="es-CL"/>
        </w:rPr>
      </w:pPr>
      <w:r>
        <w:rPr>
          <w:rFonts w:eastAsia="Times New Roman" w:cstheme="minorHAnsi"/>
          <w:sz w:val="28"/>
          <w:szCs w:val="28"/>
          <w:lang w:eastAsia="es-CL"/>
        </w:rPr>
        <w:t>Integrantes:</w:t>
      </w:r>
    </w:p>
    <w:p w14:paraId="5197220D" w14:textId="77777777" w:rsidR="00F52B82" w:rsidRPr="00951E9D" w:rsidRDefault="00EC7F59" w:rsidP="00951E9D">
      <w:pPr>
        <w:shd w:val="clear" w:color="auto" w:fill="FFFFFF"/>
        <w:spacing w:before="100" w:beforeAutospacing="1" w:after="100" w:afterAutospacing="1" w:line="360" w:lineRule="auto"/>
        <w:ind w:left="3540"/>
        <w:contextualSpacing/>
        <w:jc w:val="right"/>
        <w:rPr>
          <w:rFonts w:eastAsia="Times New Roman" w:cstheme="minorHAnsi"/>
          <w:sz w:val="24"/>
          <w:szCs w:val="24"/>
          <w:lang w:eastAsia="es-CL"/>
        </w:rPr>
      </w:pPr>
      <w:r>
        <w:rPr>
          <w:rFonts w:eastAsia="Times New Roman" w:cstheme="minorHAnsi"/>
          <w:color w:val="000000" w:themeColor="text1"/>
          <w:sz w:val="24"/>
          <w:szCs w:val="24"/>
          <w:lang w:eastAsia="es-CL"/>
        </w:rPr>
        <w:t>Hernaldo Alfaro</w:t>
      </w:r>
    </w:p>
    <w:p w14:paraId="2E022CB5" w14:textId="77777777" w:rsidR="00F52B82" w:rsidRPr="00951E9D" w:rsidRDefault="00EC7F59" w:rsidP="00951E9D">
      <w:pPr>
        <w:shd w:val="clear" w:color="auto" w:fill="FFFFFF"/>
        <w:spacing w:before="100" w:beforeAutospacing="1" w:after="100" w:afterAutospacing="1" w:line="360" w:lineRule="auto"/>
        <w:ind w:left="3540"/>
        <w:contextualSpacing/>
        <w:jc w:val="right"/>
        <w:rPr>
          <w:rFonts w:eastAsia="Times New Roman" w:cstheme="minorHAnsi"/>
          <w:color w:val="1D2125"/>
          <w:sz w:val="24"/>
          <w:szCs w:val="24"/>
          <w:lang w:eastAsia="es-CL"/>
        </w:rPr>
      </w:pPr>
      <w:r>
        <w:rPr>
          <w:rFonts w:eastAsia="Times New Roman" w:cstheme="minorHAnsi"/>
          <w:sz w:val="24"/>
          <w:szCs w:val="24"/>
          <w:lang w:eastAsia="es-CL"/>
        </w:rPr>
        <w:t>Mario Villalobos</w:t>
      </w:r>
    </w:p>
    <w:p w14:paraId="2479E962" w14:textId="77777777" w:rsidR="00951E9D" w:rsidRPr="00951E9D" w:rsidRDefault="00EC7F59" w:rsidP="00951E9D">
      <w:pPr>
        <w:spacing w:after="0" w:line="360" w:lineRule="auto"/>
        <w:contextualSpacing/>
        <w:jc w:val="right"/>
        <w:rPr>
          <w:rFonts w:eastAsia="Times New Roman" w:cstheme="minorHAnsi"/>
          <w:sz w:val="24"/>
          <w:szCs w:val="24"/>
          <w:lang w:eastAsia="es-CL"/>
        </w:rPr>
      </w:pPr>
      <w:r>
        <w:rPr>
          <w:rFonts w:eastAsia="Times New Roman" w:cstheme="minorHAnsi"/>
          <w:sz w:val="24"/>
          <w:szCs w:val="24"/>
          <w:lang w:eastAsia="es-CL"/>
        </w:rPr>
        <w:t>Michael Rojas</w:t>
      </w:r>
    </w:p>
    <w:p w14:paraId="73FB0EF8" w14:textId="77777777" w:rsidR="00E82922" w:rsidRPr="00951E9D" w:rsidRDefault="00EC7F59" w:rsidP="00951E9D">
      <w:pPr>
        <w:spacing w:after="0" w:line="360" w:lineRule="auto"/>
        <w:contextualSpacing/>
        <w:jc w:val="right"/>
        <w:rPr>
          <w:rFonts w:eastAsia="Times New Roman" w:cstheme="minorHAnsi"/>
          <w:sz w:val="24"/>
          <w:szCs w:val="24"/>
          <w:lang w:eastAsia="es-CL"/>
        </w:rPr>
      </w:pPr>
      <w:r>
        <w:rPr>
          <w:rFonts w:eastAsia="Times New Roman" w:cstheme="minorHAnsi"/>
          <w:sz w:val="24"/>
          <w:szCs w:val="24"/>
          <w:lang w:eastAsia="es-CL"/>
        </w:rPr>
        <w:t>Rodrigo Riveros</w:t>
      </w:r>
    </w:p>
    <w:p w14:paraId="017A2D0B" w14:textId="77777777" w:rsidR="00E82922" w:rsidRDefault="00A93527" w:rsidP="00863F77">
      <w:pPr>
        <w:spacing w:after="0" w:line="240" w:lineRule="auto"/>
        <w:jc w:val="right"/>
        <w:rPr>
          <w:rFonts w:eastAsia="Times New Roman" w:cstheme="minorHAnsi"/>
          <w:sz w:val="14"/>
          <w:szCs w:val="14"/>
          <w:lang w:eastAsia="es-CL"/>
        </w:rPr>
      </w:pPr>
    </w:p>
    <w:p w14:paraId="471EB6AB" w14:textId="77777777" w:rsidR="00F52B82" w:rsidRPr="00F52B82" w:rsidRDefault="00A93527" w:rsidP="00863F77">
      <w:pPr>
        <w:spacing w:after="0" w:line="240" w:lineRule="auto"/>
        <w:jc w:val="right"/>
        <w:rPr>
          <w:rFonts w:eastAsia="Times New Roman" w:cstheme="minorHAnsi"/>
          <w:sz w:val="14"/>
          <w:szCs w:val="14"/>
          <w:lang w:eastAsia="es-CL"/>
        </w:rPr>
      </w:pPr>
    </w:p>
    <w:p w14:paraId="00529664" w14:textId="77777777" w:rsidR="00E82922" w:rsidRDefault="00A93527" w:rsidP="00E82922">
      <w:pPr>
        <w:spacing w:after="0" w:line="240" w:lineRule="auto"/>
        <w:rPr>
          <w:rFonts w:eastAsia="Times New Roman" w:cstheme="minorHAnsi"/>
          <w:sz w:val="24"/>
          <w:szCs w:val="24"/>
          <w:lang w:eastAsia="es-CL"/>
        </w:rPr>
      </w:pPr>
    </w:p>
    <w:p w14:paraId="7B603837" w14:textId="77777777" w:rsidR="00951E9D" w:rsidRDefault="00A93527" w:rsidP="00E82922">
      <w:pPr>
        <w:spacing w:after="0" w:line="240" w:lineRule="auto"/>
        <w:rPr>
          <w:rFonts w:eastAsia="Times New Roman" w:cstheme="minorHAnsi"/>
          <w:sz w:val="24"/>
          <w:szCs w:val="24"/>
          <w:lang w:eastAsia="es-CL"/>
        </w:rPr>
      </w:pPr>
    </w:p>
    <w:p w14:paraId="35599789" w14:textId="77777777" w:rsidR="00951E9D" w:rsidRPr="00E82922" w:rsidRDefault="00A93527" w:rsidP="00E82922">
      <w:pPr>
        <w:spacing w:after="0" w:line="240" w:lineRule="auto"/>
        <w:rPr>
          <w:rFonts w:eastAsia="Times New Roman" w:cstheme="minorHAnsi"/>
          <w:sz w:val="24"/>
          <w:szCs w:val="24"/>
          <w:lang w:eastAsia="es-CL"/>
        </w:rPr>
      </w:pPr>
    </w:p>
    <w:p w14:paraId="491726E1" w14:textId="77777777" w:rsidR="00E82922" w:rsidRPr="000755D7" w:rsidRDefault="00EC7F59" w:rsidP="00E82922">
      <w:pPr>
        <w:spacing w:after="0" w:line="240" w:lineRule="auto"/>
        <w:contextualSpacing/>
        <w:jc w:val="center"/>
        <w:rPr>
          <w:rFonts w:eastAsia="Times New Roman" w:cstheme="minorHAnsi"/>
          <w:b/>
          <w:bCs/>
          <w:sz w:val="20"/>
          <w:szCs w:val="20"/>
          <w:lang w:eastAsia="es-CL"/>
        </w:rPr>
      </w:pPr>
      <w:r>
        <w:rPr>
          <w:rFonts w:eastAsia="Times New Roman" w:cstheme="minorHAnsi"/>
          <w:b/>
          <w:bCs/>
          <w:sz w:val="20"/>
          <w:szCs w:val="20"/>
          <w:lang w:eastAsia="es-CL"/>
        </w:rPr>
        <w:t>Sede: INACAP-Arica</w:t>
      </w:r>
    </w:p>
    <w:p w14:paraId="183B63DA" w14:textId="77777777" w:rsidR="00E82922" w:rsidRPr="000755D7" w:rsidRDefault="00EC7F59" w:rsidP="00E82922">
      <w:pPr>
        <w:spacing w:before="100" w:beforeAutospacing="1" w:after="100" w:afterAutospacing="1" w:line="240" w:lineRule="auto"/>
        <w:contextualSpacing/>
        <w:jc w:val="center"/>
        <w:rPr>
          <w:rFonts w:eastAsia="Times New Roman" w:cstheme="minorHAnsi"/>
          <w:b/>
          <w:bCs/>
          <w:sz w:val="20"/>
          <w:szCs w:val="20"/>
          <w:lang w:eastAsia="es-CL"/>
        </w:rPr>
      </w:pPr>
      <w:r>
        <w:rPr>
          <w:rFonts w:eastAsia="Times New Roman" w:cstheme="minorHAnsi"/>
          <w:b/>
          <w:bCs/>
          <w:sz w:val="20"/>
          <w:szCs w:val="20"/>
          <w:lang w:eastAsia="es-CL"/>
        </w:rPr>
        <w:t>Fecha: junio 2026</w:t>
      </w:r>
    </w:p>
    <w:p w14:paraId="39725B11" w14:textId="77777777" w:rsidR="00103105" w:rsidRPr="000755D7" w:rsidRDefault="00EC7F59" w:rsidP="00E82922">
      <w:pPr>
        <w:spacing w:before="100" w:beforeAutospacing="1" w:after="100" w:afterAutospacing="1" w:line="240" w:lineRule="auto"/>
        <w:contextualSpacing/>
        <w:jc w:val="center"/>
        <w:rPr>
          <w:b/>
          <w:bCs/>
          <w:sz w:val="16"/>
          <w:szCs w:val="16"/>
        </w:rPr>
      </w:pPr>
      <w:r>
        <w:rPr>
          <w:rFonts w:eastAsia="Times New Roman" w:cstheme="minorHAnsi"/>
          <w:b/>
          <w:bCs/>
          <w:sz w:val="20"/>
          <w:szCs w:val="20"/>
          <w:lang w:eastAsia="es-CL"/>
        </w:rPr>
        <w:t>Período Académico: Otoño 2026</w:t>
      </w:r>
    </w:p>
    <w:p w14:paraId="731C6FD8" w14:textId="77777777" w:rsidR="00CE7CA2" w:rsidRDefault="00CE7CA2">
      <w:pPr>
        <w:sectPr w:rsidR="00CE7CA2" w:rsidSect="00383A3F">
          <w:headerReference w:type="default" r:id="rId8"/>
          <w:pgSz w:w="12242" w:h="18711"/>
          <w:pgMar w:top="1418" w:right="1701" w:bottom="1418" w:left="1701" w:header="284" w:footer="709" w:gutter="0"/>
          <w:cols w:space="720"/>
        </w:sectPr>
      </w:pPr>
    </w:p>
    <w:p w14:paraId="24FB950D" w14:textId="77777777" w:rsidR="00CE7CA2" w:rsidRDefault="00EC7F59">
      <w:pPr>
        <w:spacing w:after="280"/>
        <w:jc w:val="center"/>
      </w:pPr>
      <w:r>
        <w:rPr>
          <w:rFonts w:ascii="Calibri" w:eastAsia="Calibri" w:hAnsi="Calibri" w:cs="Calibri"/>
          <w:b/>
          <w:bCs/>
          <w:sz w:val="28"/>
          <w:szCs w:val="28"/>
        </w:rPr>
        <w:lastRenderedPageBreak/>
        <w:t>ÍNDICE DE CONTENIDOS</w:t>
      </w:r>
    </w:p>
    <w:p w14:paraId="6291D6A2" w14:textId="77777777" w:rsidR="00CE7CA2" w:rsidRDefault="00EC7F59">
      <w:pPr>
        <w:tabs>
          <w:tab w:val="right" w:pos="9129"/>
        </w:tabs>
        <w:spacing w:after="120"/>
      </w:pPr>
      <w:r>
        <w:rPr>
          <w:rFonts w:ascii="Calibri" w:eastAsia="Calibri" w:hAnsi="Calibri" w:cs="Calibri"/>
          <w:b/>
          <w:bCs/>
          <w:sz w:val="24"/>
          <w:szCs w:val="24"/>
        </w:rPr>
        <w:tab/>
        <w:t>Págs.</w:t>
      </w:r>
    </w:p>
    <w:p w14:paraId="0FE3E690" w14:textId="77777777" w:rsidR="00CE7CA2" w:rsidRDefault="00EC7F59">
      <w:pPr>
        <w:tabs>
          <w:tab w:val="right" w:leader="dot" w:pos="9129"/>
        </w:tabs>
        <w:spacing w:before="40" w:after="40"/>
      </w:pPr>
      <w:r>
        <w:rPr>
          <w:rFonts w:ascii="Calibri" w:eastAsia="Calibri" w:hAnsi="Calibri" w:cs="Calibri"/>
          <w:b/>
          <w:bCs/>
          <w:sz w:val="24"/>
          <w:szCs w:val="24"/>
        </w:rPr>
        <w:t>I.  INTRODUCCIÓN 1</w:t>
      </w:r>
    </w:p>
    <w:p w14:paraId="3510D065" w14:textId="737531CE" w:rsidR="00CE7CA2" w:rsidRDefault="006D64FA" w:rsidP="006D64FA">
      <w:pPr>
        <w:tabs>
          <w:tab w:val="left" w:pos="8505"/>
          <w:tab w:val="right" w:leader="dot" w:pos="9129"/>
        </w:tabs>
        <w:spacing w:before="40" w:after="40"/>
        <w:ind w:left="360"/>
      </w:pPr>
      <w:r>
        <w:rPr>
          <w:rFonts w:ascii="Calibri" w:eastAsia="Calibri" w:hAnsi="Calibri" w:cs="Calibri"/>
          <w:sz w:val="24"/>
          <w:szCs w:val="24"/>
        </w:rPr>
        <w:t>1.1 Antecedentes</w:t>
      </w:r>
      <w:r w:rsidR="00EC7F59">
        <w:rPr>
          <w:rFonts w:ascii="Calibri" w:eastAsia="Calibri" w:hAnsi="Calibri" w:cs="Calibri"/>
          <w:sz w:val="24"/>
          <w:szCs w:val="24"/>
        </w:rPr>
        <w:t xml:space="preserve"> Generales</w:t>
      </w:r>
      <w:r>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w:t>
      </w:r>
    </w:p>
    <w:p w14:paraId="6117815D" w14:textId="7204ABBC" w:rsidR="00CE7CA2" w:rsidRDefault="006D64FA" w:rsidP="006D64FA">
      <w:pPr>
        <w:tabs>
          <w:tab w:val="left" w:pos="8505"/>
          <w:tab w:val="right" w:leader="dot" w:pos="9129"/>
        </w:tabs>
        <w:spacing w:before="40" w:after="40"/>
        <w:ind w:left="360"/>
      </w:pPr>
      <w:r>
        <w:rPr>
          <w:rFonts w:ascii="Calibri" w:eastAsia="Calibri" w:hAnsi="Calibri" w:cs="Calibri"/>
          <w:sz w:val="24"/>
          <w:szCs w:val="24"/>
        </w:rPr>
        <w:t>1.2 Objetivo</w:t>
      </w:r>
      <w:r w:rsidR="00EC7F59">
        <w:rPr>
          <w:rFonts w:ascii="Calibri" w:eastAsia="Calibri" w:hAnsi="Calibri" w:cs="Calibri"/>
          <w:sz w:val="24"/>
          <w:szCs w:val="24"/>
        </w:rPr>
        <w:t xml:space="preserve"> General </w:t>
      </w:r>
      <w:r>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w:t>
      </w:r>
    </w:p>
    <w:p w14:paraId="5DCAC259" w14:textId="64AC257A" w:rsidR="00CE7CA2" w:rsidRDefault="006D64FA" w:rsidP="00C707E9">
      <w:pPr>
        <w:tabs>
          <w:tab w:val="left" w:pos="8505"/>
          <w:tab w:val="right" w:leader="dot" w:pos="9129"/>
        </w:tabs>
        <w:spacing w:before="40" w:after="40"/>
        <w:ind w:left="360"/>
      </w:pPr>
      <w:r>
        <w:rPr>
          <w:rFonts w:ascii="Calibri" w:eastAsia="Calibri" w:hAnsi="Calibri" w:cs="Calibri"/>
          <w:sz w:val="24"/>
          <w:szCs w:val="24"/>
        </w:rPr>
        <w:t>1.3 Objetivos</w:t>
      </w:r>
      <w:r w:rsidR="00EC7F59">
        <w:rPr>
          <w:rFonts w:ascii="Calibri" w:eastAsia="Calibri" w:hAnsi="Calibri" w:cs="Calibri"/>
          <w:sz w:val="24"/>
          <w:szCs w:val="24"/>
        </w:rPr>
        <w:t xml:space="preserve"> Específicos</w:t>
      </w:r>
      <w:r>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2</w:t>
      </w:r>
    </w:p>
    <w:p w14:paraId="468EA9F2" w14:textId="3B26AE36" w:rsidR="00CE7CA2" w:rsidRDefault="006D64FA" w:rsidP="00C707E9">
      <w:pPr>
        <w:tabs>
          <w:tab w:val="left" w:pos="8505"/>
          <w:tab w:val="right" w:leader="dot" w:pos="9129"/>
        </w:tabs>
        <w:spacing w:before="40" w:after="40"/>
        <w:ind w:left="360"/>
      </w:pPr>
      <w:r>
        <w:rPr>
          <w:rFonts w:ascii="Calibri" w:eastAsia="Calibri" w:hAnsi="Calibri" w:cs="Calibri"/>
          <w:sz w:val="24"/>
          <w:szCs w:val="24"/>
        </w:rPr>
        <w:t>1.4 Alcance</w:t>
      </w:r>
      <w:r w:rsidR="00EC7F59">
        <w:rPr>
          <w:rFonts w:ascii="Calibri" w:eastAsia="Calibri" w:hAnsi="Calibri" w:cs="Calibri"/>
          <w:sz w:val="24"/>
          <w:szCs w:val="24"/>
        </w:rPr>
        <w:t xml:space="preserve"> del Plan</w:t>
      </w:r>
      <w:r>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2</w:t>
      </w:r>
    </w:p>
    <w:p w14:paraId="6A1A8C0B" w14:textId="55F60EE1" w:rsidR="00CE7CA2" w:rsidRDefault="006D64FA" w:rsidP="00C707E9">
      <w:pPr>
        <w:tabs>
          <w:tab w:val="left" w:pos="8505"/>
          <w:tab w:val="right" w:leader="dot" w:pos="9129"/>
        </w:tabs>
        <w:spacing w:before="40" w:after="40"/>
        <w:ind w:left="360"/>
      </w:pPr>
      <w:r>
        <w:rPr>
          <w:rFonts w:ascii="Calibri" w:eastAsia="Calibri" w:hAnsi="Calibri" w:cs="Calibri"/>
          <w:sz w:val="24"/>
          <w:szCs w:val="24"/>
        </w:rPr>
        <w:t>1.5 Metodología</w:t>
      </w:r>
      <w:r w:rsidR="00EC7F59">
        <w:rPr>
          <w:rFonts w:ascii="Calibri" w:eastAsia="Calibri" w:hAnsi="Calibri" w:cs="Calibri"/>
          <w:sz w:val="24"/>
          <w:szCs w:val="24"/>
        </w:rPr>
        <w:t xml:space="preserve"> Utilizada </w:t>
      </w:r>
      <w:r>
        <w:rPr>
          <w:rFonts w:ascii="Calibri" w:eastAsia="Calibri" w:hAnsi="Calibri" w:cs="Calibri"/>
          <w:sz w:val="24"/>
          <w:szCs w:val="24"/>
        </w:rPr>
        <w:t>……………………………………………………………………………………</w:t>
      </w:r>
      <w:r w:rsidR="000C6CFF">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2</w:t>
      </w:r>
    </w:p>
    <w:p w14:paraId="177B67C0" w14:textId="77777777" w:rsidR="00CE7CA2" w:rsidRDefault="00CE7CA2">
      <w:pPr>
        <w:spacing w:before="60" w:after="0"/>
      </w:pPr>
    </w:p>
    <w:p w14:paraId="7447FDD9" w14:textId="5BA5AF98" w:rsidR="00CE7CA2" w:rsidRDefault="00EC7F59" w:rsidP="00C707E9">
      <w:pPr>
        <w:tabs>
          <w:tab w:val="left" w:pos="8505"/>
          <w:tab w:val="right" w:leader="dot" w:pos="9129"/>
        </w:tabs>
        <w:spacing w:before="40" w:after="40"/>
      </w:pPr>
      <w:r>
        <w:rPr>
          <w:rFonts w:ascii="Calibri" w:eastAsia="Calibri" w:hAnsi="Calibri" w:cs="Calibri"/>
          <w:b/>
          <w:bCs/>
          <w:sz w:val="24"/>
          <w:szCs w:val="24"/>
        </w:rPr>
        <w:t xml:space="preserve">II.  CONTEXTO DE LA APLICACIÓN Y DESCRIPCIÓN DE LA EMPRESA </w:t>
      </w:r>
      <w:r w:rsidR="006D64FA">
        <w:rPr>
          <w:rFonts w:ascii="Calibri" w:eastAsia="Calibri" w:hAnsi="Calibri" w:cs="Calibri"/>
          <w:b/>
          <w:bCs/>
          <w:sz w:val="24"/>
          <w:szCs w:val="24"/>
        </w:rPr>
        <w:t>…………………………..</w:t>
      </w:r>
      <w:r w:rsidR="00C707E9">
        <w:rPr>
          <w:rFonts w:ascii="Calibri" w:eastAsia="Calibri" w:hAnsi="Calibri" w:cs="Calibri"/>
          <w:b/>
          <w:bCs/>
          <w:sz w:val="24"/>
          <w:szCs w:val="24"/>
        </w:rPr>
        <w:tab/>
      </w:r>
      <w:r>
        <w:rPr>
          <w:rFonts w:ascii="Calibri" w:eastAsia="Calibri" w:hAnsi="Calibri" w:cs="Calibri"/>
          <w:b/>
          <w:bCs/>
          <w:sz w:val="24"/>
          <w:szCs w:val="24"/>
        </w:rPr>
        <w:t>3</w:t>
      </w:r>
    </w:p>
    <w:p w14:paraId="08E26A84" w14:textId="7E4E3C99" w:rsidR="00CE7CA2" w:rsidRDefault="000C6CFF" w:rsidP="00C707E9">
      <w:pPr>
        <w:tabs>
          <w:tab w:val="left" w:pos="8505"/>
          <w:tab w:val="right" w:leader="dot" w:pos="9129"/>
        </w:tabs>
        <w:spacing w:before="40" w:after="40"/>
        <w:ind w:left="360"/>
      </w:pPr>
      <w:r>
        <w:rPr>
          <w:rFonts w:ascii="Calibri" w:eastAsia="Calibri" w:hAnsi="Calibri" w:cs="Calibri"/>
          <w:sz w:val="24"/>
          <w:szCs w:val="24"/>
        </w:rPr>
        <w:t>2.1 Identificación</w:t>
      </w:r>
      <w:r w:rsidR="00EC7F59">
        <w:rPr>
          <w:rFonts w:ascii="Calibri" w:eastAsia="Calibri" w:hAnsi="Calibri" w:cs="Calibri"/>
          <w:sz w:val="24"/>
          <w:szCs w:val="24"/>
        </w:rPr>
        <w:t xml:space="preserve"> de la Empresa</w:t>
      </w:r>
      <w:r>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3</w:t>
      </w:r>
    </w:p>
    <w:p w14:paraId="711D0704" w14:textId="1A1EC029" w:rsidR="00CE7CA2" w:rsidRDefault="000C6CFF" w:rsidP="00C707E9">
      <w:pPr>
        <w:tabs>
          <w:tab w:val="left" w:pos="8505"/>
          <w:tab w:val="right" w:leader="dot" w:pos="9129"/>
        </w:tabs>
        <w:spacing w:before="40" w:after="40"/>
        <w:ind w:left="360"/>
      </w:pPr>
      <w:r>
        <w:rPr>
          <w:rFonts w:ascii="Calibri" w:eastAsia="Calibri" w:hAnsi="Calibri" w:cs="Calibri"/>
          <w:sz w:val="24"/>
          <w:szCs w:val="24"/>
        </w:rPr>
        <w:t>2.2 Actividad</w:t>
      </w:r>
      <w:r w:rsidR="00EC7F59">
        <w:rPr>
          <w:rFonts w:ascii="Calibri" w:eastAsia="Calibri" w:hAnsi="Calibri" w:cs="Calibri"/>
          <w:sz w:val="24"/>
          <w:szCs w:val="24"/>
        </w:rPr>
        <w:t xml:space="preserve"> Económica </w:t>
      </w:r>
      <w:r>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3</w:t>
      </w:r>
    </w:p>
    <w:p w14:paraId="01A32615" w14:textId="28BEB60B" w:rsidR="00CE7CA2" w:rsidRDefault="000C6CFF" w:rsidP="00C707E9">
      <w:pPr>
        <w:tabs>
          <w:tab w:val="left" w:pos="8505"/>
          <w:tab w:val="right" w:leader="dot" w:pos="9129"/>
        </w:tabs>
        <w:spacing w:before="40" w:after="40"/>
        <w:ind w:left="360"/>
      </w:pPr>
      <w:r>
        <w:rPr>
          <w:rFonts w:ascii="Calibri" w:eastAsia="Calibri" w:hAnsi="Calibri" w:cs="Calibri"/>
          <w:sz w:val="24"/>
          <w:szCs w:val="24"/>
        </w:rPr>
        <w:t>2.3 Estructura</w:t>
      </w:r>
      <w:r w:rsidR="00EC7F59">
        <w:rPr>
          <w:rFonts w:ascii="Calibri" w:eastAsia="Calibri" w:hAnsi="Calibri" w:cs="Calibri"/>
          <w:sz w:val="24"/>
          <w:szCs w:val="24"/>
        </w:rPr>
        <w:t xml:space="preserve"> Organizacional </w:t>
      </w:r>
      <w:r>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3</w:t>
      </w:r>
    </w:p>
    <w:p w14:paraId="6AF8B065" w14:textId="375A92F9" w:rsidR="00CE7CA2" w:rsidRDefault="000C6CFF" w:rsidP="00C707E9">
      <w:pPr>
        <w:tabs>
          <w:tab w:val="left" w:pos="8505"/>
          <w:tab w:val="right" w:leader="dot" w:pos="9129"/>
        </w:tabs>
        <w:spacing w:before="40" w:after="40"/>
        <w:ind w:left="360"/>
      </w:pPr>
      <w:r>
        <w:rPr>
          <w:rFonts w:ascii="Calibri" w:eastAsia="Calibri" w:hAnsi="Calibri" w:cs="Calibri"/>
          <w:sz w:val="24"/>
          <w:szCs w:val="24"/>
        </w:rPr>
        <w:t>2.4 Procesos</w:t>
      </w:r>
      <w:r w:rsidR="00EC7F59">
        <w:rPr>
          <w:rFonts w:ascii="Calibri" w:eastAsia="Calibri" w:hAnsi="Calibri" w:cs="Calibri"/>
          <w:sz w:val="24"/>
          <w:szCs w:val="24"/>
        </w:rPr>
        <w:t xml:space="preserve"> Operacionales</w:t>
      </w:r>
      <w:r>
        <w:rPr>
          <w:rFonts w:ascii="Calibri" w:eastAsia="Calibri" w:hAnsi="Calibri" w:cs="Calibri"/>
          <w:sz w:val="24"/>
          <w:szCs w:val="24"/>
        </w:rPr>
        <w:t>…………………………………………………………………………………..</w:t>
      </w:r>
      <w:r w:rsidR="00EC7F59">
        <w:rPr>
          <w:rFonts w:ascii="Calibri" w:eastAsia="Calibri" w:hAnsi="Calibri" w:cs="Calibri"/>
          <w:sz w:val="24"/>
          <w:szCs w:val="24"/>
        </w:rPr>
        <w:t xml:space="preserve"> </w:t>
      </w:r>
      <w:r w:rsidR="00C707E9">
        <w:rPr>
          <w:rFonts w:ascii="Calibri" w:eastAsia="Calibri" w:hAnsi="Calibri" w:cs="Calibri"/>
          <w:sz w:val="24"/>
          <w:szCs w:val="24"/>
        </w:rPr>
        <w:tab/>
      </w:r>
      <w:r w:rsidR="00EC7F59">
        <w:rPr>
          <w:rFonts w:ascii="Calibri" w:eastAsia="Calibri" w:hAnsi="Calibri" w:cs="Calibri"/>
          <w:sz w:val="24"/>
          <w:szCs w:val="24"/>
        </w:rPr>
        <w:t>4</w:t>
      </w:r>
    </w:p>
    <w:p w14:paraId="6193F872" w14:textId="4A6BCC78" w:rsidR="00CE7CA2" w:rsidRDefault="007F424C" w:rsidP="00C707E9">
      <w:pPr>
        <w:tabs>
          <w:tab w:val="left" w:pos="8505"/>
          <w:tab w:val="right" w:leader="dot" w:pos="9129"/>
        </w:tabs>
        <w:spacing w:before="40" w:after="40"/>
        <w:ind w:left="360"/>
      </w:pPr>
      <w:r>
        <w:rPr>
          <w:rFonts w:ascii="Calibri" w:eastAsia="Calibri" w:hAnsi="Calibri" w:cs="Calibri"/>
          <w:sz w:val="24"/>
          <w:szCs w:val="24"/>
        </w:rPr>
        <w:t>2.5 Identificación</w:t>
      </w:r>
      <w:r w:rsidR="00EC7F59">
        <w:rPr>
          <w:rFonts w:ascii="Calibri" w:eastAsia="Calibri" w:hAnsi="Calibri" w:cs="Calibri"/>
          <w:sz w:val="24"/>
          <w:szCs w:val="24"/>
        </w:rPr>
        <w:t xml:space="preserve"> de Áreas Críticas</w:t>
      </w:r>
      <w:r w:rsidR="000C6CFF">
        <w:rPr>
          <w:rFonts w:ascii="Calibri" w:eastAsia="Calibri" w:hAnsi="Calibri" w:cs="Calibri"/>
          <w:sz w:val="24"/>
          <w:szCs w:val="24"/>
        </w:rPr>
        <w:t>……………………………………………………………………….</w:t>
      </w:r>
      <w:r w:rsidR="00EC7F59">
        <w:rPr>
          <w:rFonts w:ascii="Calibri" w:eastAsia="Calibri" w:hAnsi="Calibri" w:cs="Calibri"/>
          <w:sz w:val="24"/>
          <w:szCs w:val="24"/>
        </w:rPr>
        <w:t xml:space="preserve"> </w:t>
      </w:r>
      <w:r w:rsidR="00C707E9">
        <w:rPr>
          <w:rFonts w:ascii="Calibri" w:eastAsia="Calibri" w:hAnsi="Calibri" w:cs="Calibri"/>
          <w:sz w:val="24"/>
          <w:szCs w:val="24"/>
        </w:rPr>
        <w:tab/>
      </w:r>
      <w:r w:rsidR="00EC7F59">
        <w:rPr>
          <w:rFonts w:ascii="Calibri" w:eastAsia="Calibri" w:hAnsi="Calibri" w:cs="Calibri"/>
          <w:sz w:val="24"/>
          <w:szCs w:val="24"/>
        </w:rPr>
        <w:t>4</w:t>
      </w:r>
    </w:p>
    <w:p w14:paraId="04AF060F" w14:textId="407EA8E3" w:rsidR="00CE7CA2" w:rsidRDefault="007F424C" w:rsidP="00C707E9">
      <w:pPr>
        <w:tabs>
          <w:tab w:val="left" w:pos="8505"/>
          <w:tab w:val="right" w:leader="dot" w:pos="9129"/>
        </w:tabs>
        <w:spacing w:before="40" w:after="40"/>
        <w:ind w:left="360"/>
      </w:pPr>
      <w:r>
        <w:rPr>
          <w:rFonts w:ascii="Calibri" w:eastAsia="Calibri" w:hAnsi="Calibri" w:cs="Calibri"/>
          <w:sz w:val="24"/>
          <w:szCs w:val="24"/>
        </w:rPr>
        <w:t>2.6 Diagnóstico</w:t>
      </w:r>
      <w:r w:rsidR="00EC7F59">
        <w:rPr>
          <w:rFonts w:ascii="Calibri" w:eastAsia="Calibri" w:hAnsi="Calibri" w:cs="Calibri"/>
          <w:sz w:val="24"/>
          <w:szCs w:val="24"/>
        </w:rPr>
        <w:t xml:space="preserve"> Inicial de Seguridad y Salud Ocupacional </w:t>
      </w:r>
      <w:r w:rsidR="000C6CFF">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5</w:t>
      </w:r>
    </w:p>
    <w:p w14:paraId="49881C5B" w14:textId="77777777" w:rsidR="00CE7CA2" w:rsidRDefault="00CE7CA2">
      <w:pPr>
        <w:spacing w:before="60" w:after="0"/>
      </w:pPr>
    </w:p>
    <w:p w14:paraId="05B49DAA" w14:textId="776A1360" w:rsidR="00CE7CA2" w:rsidRDefault="00EC7F59" w:rsidP="00C707E9">
      <w:pPr>
        <w:tabs>
          <w:tab w:val="left" w:pos="8505"/>
          <w:tab w:val="right" w:leader="dot" w:pos="9129"/>
        </w:tabs>
        <w:spacing w:before="40" w:after="40"/>
      </w:pPr>
      <w:r>
        <w:rPr>
          <w:rFonts w:ascii="Calibri" w:eastAsia="Calibri" w:hAnsi="Calibri" w:cs="Calibri"/>
          <w:b/>
          <w:bCs/>
          <w:sz w:val="24"/>
          <w:szCs w:val="24"/>
        </w:rPr>
        <w:t xml:space="preserve">III.  PLAN DE PREVENCIÓN Y PROMOCIÓN DEL AUTOCUIDADO </w:t>
      </w:r>
      <w:r w:rsidR="000C6CFF">
        <w:rPr>
          <w:rFonts w:ascii="Calibri" w:eastAsia="Calibri" w:hAnsi="Calibri" w:cs="Calibri"/>
          <w:b/>
          <w:bCs/>
          <w:sz w:val="24"/>
          <w:szCs w:val="24"/>
        </w:rPr>
        <w:t>…………………………………</w:t>
      </w:r>
      <w:r w:rsidR="00C707E9">
        <w:rPr>
          <w:rFonts w:ascii="Calibri" w:eastAsia="Calibri" w:hAnsi="Calibri" w:cs="Calibri"/>
          <w:b/>
          <w:bCs/>
          <w:sz w:val="24"/>
          <w:szCs w:val="24"/>
        </w:rPr>
        <w:tab/>
      </w:r>
      <w:r>
        <w:rPr>
          <w:rFonts w:ascii="Calibri" w:eastAsia="Calibri" w:hAnsi="Calibri" w:cs="Calibri"/>
          <w:b/>
          <w:bCs/>
          <w:sz w:val="24"/>
          <w:szCs w:val="24"/>
        </w:rPr>
        <w:t>6</w:t>
      </w:r>
    </w:p>
    <w:p w14:paraId="7D11249F" w14:textId="3B7647E8" w:rsidR="00CE7CA2" w:rsidRDefault="00EC7F59" w:rsidP="00C707E9">
      <w:pPr>
        <w:tabs>
          <w:tab w:val="left" w:pos="8505"/>
          <w:tab w:val="right" w:leader="dot" w:pos="9129"/>
        </w:tabs>
        <w:spacing w:before="40" w:after="40"/>
        <w:ind w:left="360"/>
      </w:pPr>
      <w:r>
        <w:rPr>
          <w:rFonts w:ascii="Calibri" w:eastAsia="Calibri" w:hAnsi="Calibri" w:cs="Calibri"/>
          <w:sz w:val="24"/>
          <w:szCs w:val="24"/>
        </w:rPr>
        <w:t>3.1  Diseño y Elaboración del Plan</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6</w:t>
      </w:r>
    </w:p>
    <w:p w14:paraId="15B6EBDD" w14:textId="6AE98E66" w:rsidR="00CE7CA2" w:rsidRDefault="007F424C" w:rsidP="00C707E9">
      <w:pPr>
        <w:tabs>
          <w:tab w:val="left" w:pos="8505"/>
          <w:tab w:val="right" w:leader="dot" w:pos="9129"/>
        </w:tabs>
        <w:spacing w:before="40" w:after="40"/>
        <w:ind w:left="720"/>
      </w:pPr>
      <w:r>
        <w:rPr>
          <w:rFonts w:ascii="Calibri" w:eastAsia="Calibri" w:hAnsi="Calibri" w:cs="Calibri"/>
          <w:sz w:val="24"/>
          <w:szCs w:val="24"/>
        </w:rPr>
        <w:t>3.1.1 Política</w:t>
      </w:r>
      <w:r w:rsidR="00EC7F59">
        <w:rPr>
          <w:rFonts w:ascii="Calibri" w:eastAsia="Calibri" w:hAnsi="Calibri" w:cs="Calibri"/>
          <w:sz w:val="24"/>
          <w:szCs w:val="24"/>
        </w:rPr>
        <w:t xml:space="preserve"> de Seguridad y Salud Ocupacional </w:t>
      </w:r>
      <w:r w:rsidR="000C6CFF">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6</w:t>
      </w:r>
    </w:p>
    <w:p w14:paraId="258339C1" w14:textId="74000B9F" w:rsidR="00CE7CA2" w:rsidRDefault="007F424C" w:rsidP="00C707E9">
      <w:pPr>
        <w:tabs>
          <w:tab w:val="left" w:pos="8505"/>
          <w:tab w:val="right" w:leader="dot" w:pos="9129"/>
        </w:tabs>
        <w:spacing w:before="40" w:after="40"/>
        <w:ind w:left="720"/>
      </w:pPr>
      <w:r>
        <w:rPr>
          <w:rFonts w:ascii="Calibri" w:eastAsia="Calibri" w:hAnsi="Calibri" w:cs="Calibri"/>
          <w:sz w:val="24"/>
          <w:szCs w:val="24"/>
        </w:rPr>
        <w:t>3.1.2 Objetivos</w:t>
      </w:r>
      <w:r w:rsidR="00EC7F59">
        <w:rPr>
          <w:rFonts w:ascii="Calibri" w:eastAsia="Calibri" w:hAnsi="Calibri" w:cs="Calibri"/>
          <w:sz w:val="24"/>
          <w:szCs w:val="24"/>
        </w:rPr>
        <w:t xml:space="preserve"> Preventivos </w:t>
      </w:r>
      <w:r w:rsidR="000C6CFF">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7</w:t>
      </w:r>
    </w:p>
    <w:p w14:paraId="364B6AFE" w14:textId="3D90DC22" w:rsidR="00CE7CA2" w:rsidRDefault="007F424C" w:rsidP="00C707E9">
      <w:pPr>
        <w:tabs>
          <w:tab w:val="left" w:pos="8505"/>
          <w:tab w:val="right" w:leader="dot" w:pos="9129"/>
        </w:tabs>
        <w:spacing w:before="40" w:after="40"/>
        <w:ind w:left="720"/>
      </w:pPr>
      <w:r>
        <w:rPr>
          <w:rFonts w:ascii="Calibri" w:eastAsia="Calibri" w:hAnsi="Calibri" w:cs="Calibri"/>
          <w:sz w:val="24"/>
          <w:szCs w:val="24"/>
        </w:rPr>
        <w:t>3.1.3 Identificación</w:t>
      </w:r>
      <w:r w:rsidR="00EC7F59">
        <w:rPr>
          <w:rFonts w:ascii="Calibri" w:eastAsia="Calibri" w:hAnsi="Calibri" w:cs="Calibri"/>
          <w:sz w:val="24"/>
          <w:szCs w:val="24"/>
        </w:rPr>
        <w:t xml:space="preserve"> de Peligros </w:t>
      </w:r>
      <w:r w:rsidR="000C6CFF">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7</w:t>
      </w:r>
    </w:p>
    <w:p w14:paraId="06546FDD" w14:textId="36950FBB" w:rsidR="00CE7CA2" w:rsidRDefault="00E77FE0" w:rsidP="00C707E9">
      <w:pPr>
        <w:tabs>
          <w:tab w:val="left" w:pos="8505"/>
          <w:tab w:val="right" w:leader="dot" w:pos="9129"/>
        </w:tabs>
        <w:spacing w:before="40" w:after="40"/>
        <w:ind w:left="720"/>
        <w:rPr>
          <w:rFonts w:ascii="Calibri" w:eastAsia="Calibri" w:hAnsi="Calibri" w:cs="Calibri"/>
          <w:sz w:val="24"/>
          <w:szCs w:val="24"/>
        </w:rPr>
      </w:pPr>
      <w:r>
        <w:rPr>
          <w:rFonts w:ascii="Calibri" w:eastAsia="Calibri" w:hAnsi="Calibri" w:cs="Calibri"/>
          <w:sz w:val="24"/>
          <w:szCs w:val="24"/>
        </w:rPr>
        <w:t>3.1.4 Medidas</w:t>
      </w:r>
      <w:r w:rsidR="00EC7F59">
        <w:rPr>
          <w:rFonts w:ascii="Calibri" w:eastAsia="Calibri" w:hAnsi="Calibri" w:cs="Calibri"/>
          <w:sz w:val="24"/>
          <w:szCs w:val="24"/>
        </w:rPr>
        <w:t xml:space="preserve"> de Control </w:t>
      </w:r>
      <w:r w:rsidR="000C6CFF">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7</w:t>
      </w:r>
    </w:p>
    <w:p w14:paraId="0C42F867" w14:textId="0F8953FA" w:rsidR="00E77FE0" w:rsidRDefault="00E77FE0" w:rsidP="00C707E9">
      <w:pPr>
        <w:tabs>
          <w:tab w:val="left" w:pos="8505"/>
          <w:tab w:val="right" w:leader="dot" w:pos="9129"/>
        </w:tabs>
        <w:spacing w:before="40" w:after="40"/>
        <w:ind w:left="720"/>
        <w:rPr>
          <w:rFonts w:ascii="Calibri" w:eastAsia="Calibri" w:hAnsi="Calibri" w:cs="Calibri"/>
          <w:sz w:val="24"/>
          <w:szCs w:val="24"/>
        </w:rPr>
      </w:pPr>
      <w:r>
        <w:rPr>
          <w:rFonts w:ascii="Calibri" w:eastAsia="Calibri" w:hAnsi="Calibri" w:cs="Calibri"/>
          <w:sz w:val="24"/>
          <w:szCs w:val="24"/>
        </w:rPr>
        <w:t xml:space="preserve">3.1.4.1 Controles de ingeniería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9</w:t>
      </w:r>
    </w:p>
    <w:p w14:paraId="60C63C51" w14:textId="22674589" w:rsidR="00E77FE0" w:rsidRDefault="00E77FE0" w:rsidP="00C707E9">
      <w:pPr>
        <w:tabs>
          <w:tab w:val="left" w:pos="8505"/>
          <w:tab w:val="right" w:leader="dot" w:pos="9129"/>
        </w:tabs>
        <w:spacing w:before="40" w:after="40"/>
        <w:ind w:left="720"/>
        <w:rPr>
          <w:rFonts w:ascii="Calibri" w:eastAsia="Calibri" w:hAnsi="Calibri" w:cs="Calibri"/>
          <w:sz w:val="24"/>
          <w:szCs w:val="24"/>
        </w:rPr>
      </w:pPr>
      <w:r>
        <w:rPr>
          <w:rFonts w:ascii="Calibri" w:eastAsia="Calibri" w:hAnsi="Calibri" w:cs="Calibri"/>
          <w:sz w:val="24"/>
          <w:szCs w:val="24"/>
        </w:rPr>
        <w:t xml:space="preserve">3.1.4.2 Controles administrativos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9</w:t>
      </w:r>
    </w:p>
    <w:p w14:paraId="18FDDCBD" w14:textId="6EE35695" w:rsidR="00E77FE0" w:rsidRDefault="00E77FE0" w:rsidP="00C707E9">
      <w:pPr>
        <w:tabs>
          <w:tab w:val="left" w:pos="8505"/>
          <w:tab w:val="right" w:leader="dot" w:pos="9129"/>
        </w:tabs>
        <w:spacing w:before="40" w:after="40"/>
        <w:ind w:left="720"/>
      </w:pPr>
      <w:r>
        <w:rPr>
          <w:rFonts w:ascii="Calibri" w:eastAsia="Calibri" w:hAnsi="Calibri" w:cs="Calibri"/>
          <w:sz w:val="24"/>
          <w:szCs w:val="24"/>
        </w:rPr>
        <w:t xml:space="preserve">3.1.4.3 Equipos de Protección Personal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9</w:t>
      </w:r>
    </w:p>
    <w:p w14:paraId="70541FBD" w14:textId="227D8CB7" w:rsidR="00CE7CA2" w:rsidRDefault="00E77FE0" w:rsidP="00C707E9">
      <w:pPr>
        <w:tabs>
          <w:tab w:val="left" w:pos="8505"/>
          <w:tab w:val="right" w:leader="dot" w:pos="9129"/>
        </w:tabs>
        <w:spacing w:before="40" w:after="40"/>
        <w:ind w:left="720"/>
      </w:pPr>
      <w:r>
        <w:rPr>
          <w:rFonts w:ascii="Calibri" w:eastAsia="Calibri" w:hAnsi="Calibri" w:cs="Calibri"/>
          <w:sz w:val="24"/>
          <w:szCs w:val="24"/>
        </w:rPr>
        <w:t>3.1.5 Cronograma</w:t>
      </w:r>
      <w:r w:rsidR="00EC7F59">
        <w:rPr>
          <w:rFonts w:ascii="Calibri" w:eastAsia="Calibri" w:hAnsi="Calibri" w:cs="Calibri"/>
          <w:sz w:val="24"/>
          <w:szCs w:val="24"/>
        </w:rPr>
        <w:t xml:space="preserve"> General de Implementación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9</w:t>
      </w:r>
    </w:p>
    <w:p w14:paraId="6652872D" w14:textId="458C0240" w:rsidR="00CE7CA2" w:rsidRDefault="00E77FE0" w:rsidP="00C707E9">
      <w:pPr>
        <w:tabs>
          <w:tab w:val="left" w:pos="8505"/>
          <w:tab w:val="right" w:leader="dot" w:pos="9129"/>
        </w:tabs>
        <w:spacing w:before="40" w:after="40"/>
        <w:ind w:left="360"/>
      </w:pPr>
      <w:r>
        <w:rPr>
          <w:rFonts w:ascii="Calibri" w:eastAsia="Calibri" w:hAnsi="Calibri" w:cs="Calibri"/>
          <w:sz w:val="24"/>
          <w:szCs w:val="24"/>
        </w:rPr>
        <w:t>3.2 Estrategias</w:t>
      </w:r>
      <w:r w:rsidR="00EC7F59">
        <w:rPr>
          <w:rFonts w:ascii="Calibri" w:eastAsia="Calibri" w:hAnsi="Calibri" w:cs="Calibri"/>
          <w:sz w:val="24"/>
          <w:szCs w:val="24"/>
        </w:rPr>
        <w:t xml:space="preserve"> de Implementación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10</w:t>
      </w:r>
    </w:p>
    <w:p w14:paraId="0718AA62" w14:textId="273F2CD0" w:rsidR="00CE7CA2" w:rsidRDefault="00E77FE0" w:rsidP="00C707E9">
      <w:pPr>
        <w:tabs>
          <w:tab w:val="left" w:pos="8505"/>
          <w:tab w:val="right" w:leader="dot" w:pos="9129"/>
        </w:tabs>
        <w:spacing w:before="40" w:after="40"/>
        <w:ind w:left="720"/>
        <w:rPr>
          <w:rFonts w:ascii="Calibri" w:eastAsia="Calibri" w:hAnsi="Calibri" w:cs="Calibri"/>
          <w:sz w:val="24"/>
          <w:szCs w:val="24"/>
        </w:rPr>
      </w:pPr>
      <w:r>
        <w:rPr>
          <w:rFonts w:ascii="Calibri" w:eastAsia="Calibri" w:hAnsi="Calibri" w:cs="Calibri"/>
          <w:sz w:val="24"/>
          <w:szCs w:val="24"/>
        </w:rPr>
        <w:t>3.2.1 Programa</w:t>
      </w:r>
      <w:r w:rsidR="00EC7F59">
        <w:rPr>
          <w:rFonts w:ascii="Calibri" w:eastAsia="Calibri" w:hAnsi="Calibri" w:cs="Calibri"/>
          <w:sz w:val="24"/>
          <w:szCs w:val="24"/>
        </w:rPr>
        <w:t xml:space="preserve"> de Capacitación </w:t>
      </w:r>
      <w:r w:rsidR="000C6CFF">
        <w:rPr>
          <w:rFonts w:ascii="Calibri" w:eastAsia="Calibri" w:hAnsi="Calibri" w:cs="Calibri"/>
          <w:sz w:val="24"/>
          <w:szCs w:val="24"/>
        </w:rPr>
        <w:t>…………………………………………………………………….</w:t>
      </w:r>
      <w:r w:rsidR="00C707E9">
        <w:rPr>
          <w:rFonts w:ascii="Calibri" w:eastAsia="Calibri" w:hAnsi="Calibri" w:cs="Calibri"/>
          <w:sz w:val="24"/>
          <w:szCs w:val="24"/>
        </w:rPr>
        <w:tab/>
      </w:r>
      <w:r w:rsidR="000C6CFF">
        <w:rPr>
          <w:rFonts w:ascii="Calibri" w:eastAsia="Calibri" w:hAnsi="Calibri" w:cs="Calibri"/>
          <w:sz w:val="24"/>
          <w:szCs w:val="24"/>
        </w:rPr>
        <w:t>10</w:t>
      </w:r>
    </w:p>
    <w:p w14:paraId="39A4C991" w14:textId="3DA7000E" w:rsidR="00E77FE0" w:rsidRDefault="00E77FE0" w:rsidP="00C707E9">
      <w:pPr>
        <w:tabs>
          <w:tab w:val="left" w:pos="8505"/>
          <w:tab w:val="right" w:leader="dot" w:pos="9129"/>
        </w:tabs>
        <w:spacing w:before="40" w:after="40"/>
        <w:ind w:left="720"/>
        <w:rPr>
          <w:rFonts w:ascii="Calibri" w:eastAsia="Calibri" w:hAnsi="Calibri" w:cs="Calibri"/>
          <w:sz w:val="24"/>
          <w:szCs w:val="24"/>
        </w:rPr>
      </w:pPr>
      <w:r>
        <w:rPr>
          <w:rFonts w:ascii="Calibri" w:eastAsia="Calibri" w:hAnsi="Calibri" w:cs="Calibri"/>
          <w:sz w:val="24"/>
          <w:szCs w:val="24"/>
        </w:rPr>
        <w:t xml:space="preserve">3.2.1.1 Módulo 1: Inducción general de Seguridad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10</w:t>
      </w:r>
    </w:p>
    <w:p w14:paraId="1F6FB466" w14:textId="4AB9E06B" w:rsidR="00E77FE0" w:rsidRDefault="00E77FE0" w:rsidP="00C707E9">
      <w:pPr>
        <w:tabs>
          <w:tab w:val="left" w:pos="8505"/>
          <w:tab w:val="right" w:leader="dot" w:pos="9129"/>
        </w:tabs>
        <w:spacing w:before="40" w:after="40"/>
        <w:ind w:left="720"/>
        <w:rPr>
          <w:rFonts w:ascii="Calibri" w:eastAsia="Calibri" w:hAnsi="Calibri" w:cs="Calibri"/>
          <w:sz w:val="24"/>
          <w:szCs w:val="24"/>
        </w:rPr>
      </w:pPr>
      <w:r>
        <w:rPr>
          <w:rFonts w:ascii="Calibri" w:eastAsia="Calibri" w:hAnsi="Calibri" w:cs="Calibri"/>
          <w:sz w:val="24"/>
          <w:szCs w:val="24"/>
        </w:rPr>
        <w:t xml:space="preserve">3.2.1.2 Módulo 2: Riesgos en Centros de Cultivo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10</w:t>
      </w:r>
    </w:p>
    <w:p w14:paraId="6C072D2F" w14:textId="57E33FB6" w:rsidR="00E77FE0" w:rsidRDefault="00E77FE0" w:rsidP="00C707E9">
      <w:pPr>
        <w:tabs>
          <w:tab w:val="left" w:pos="8505"/>
          <w:tab w:val="right" w:leader="dot" w:pos="9129"/>
        </w:tabs>
        <w:spacing w:before="40" w:after="40"/>
        <w:ind w:left="720"/>
        <w:rPr>
          <w:rFonts w:ascii="Calibri" w:eastAsia="Calibri" w:hAnsi="Calibri" w:cs="Calibri"/>
          <w:sz w:val="24"/>
          <w:szCs w:val="24"/>
        </w:rPr>
      </w:pPr>
      <w:r>
        <w:rPr>
          <w:rFonts w:ascii="Calibri" w:eastAsia="Calibri" w:hAnsi="Calibri" w:cs="Calibri"/>
          <w:sz w:val="24"/>
          <w:szCs w:val="24"/>
        </w:rPr>
        <w:t xml:space="preserve">3.2.1.3 Módulo 3: Riesgos en Planta de Proceso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10</w:t>
      </w:r>
    </w:p>
    <w:p w14:paraId="43D16844" w14:textId="441016F6" w:rsidR="00E77FE0" w:rsidRDefault="00E77FE0" w:rsidP="00C707E9">
      <w:pPr>
        <w:tabs>
          <w:tab w:val="left" w:pos="8505"/>
          <w:tab w:val="right" w:leader="dot" w:pos="9129"/>
        </w:tabs>
        <w:spacing w:before="40" w:after="40"/>
        <w:ind w:left="720"/>
        <w:rPr>
          <w:rFonts w:ascii="Calibri" w:eastAsia="Calibri" w:hAnsi="Calibri" w:cs="Calibri"/>
          <w:sz w:val="24"/>
          <w:szCs w:val="24"/>
        </w:rPr>
      </w:pPr>
      <w:r>
        <w:rPr>
          <w:rFonts w:ascii="Calibri" w:eastAsia="Calibri" w:hAnsi="Calibri" w:cs="Calibri"/>
          <w:sz w:val="24"/>
          <w:szCs w:val="24"/>
        </w:rPr>
        <w:t xml:space="preserve">3.2.1.4 Módulo 4: Autocuidado y Prevención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11</w:t>
      </w:r>
    </w:p>
    <w:p w14:paraId="659419F7" w14:textId="384DC026" w:rsidR="00E77FE0" w:rsidRDefault="00E77FE0" w:rsidP="00C707E9">
      <w:pPr>
        <w:tabs>
          <w:tab w:val="left" w:pos="8505"/>
          <w:tab w:val="right" w:leader="dot" w:pos="9129"/>
        </w:tabs>
        <w:spacing w:before="40" w:after="40"/>
        <w:ind w:left="720"/>
      </w:pPr>
      <w:r>
        <w:rPr>
          <w:rFonts w:ascii="Calibri" w:eastAsia="Calibri" w:hAnsi="Calibri" w:cs="Calibri"/>
          <w:sz w:val="24"/>
          <w:szCs w:val="24"/>
        </w:rPr>
        <w:t xml:space="preserve">3.2.1.5 Módulo 5: Emergencias y primeros Auxilios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11</w:t>
      </w:r>
    </w:p>
    <w:p w14:paraId="584D2DB1" w14:textId="19D1310C" w:rsidR="00CE7CA2" w:rsidRDefault="00E77FE0" w:rsidP="00C707E9">
      <w:pPr>
        <w:tabs>
          <w:tab w:val="left" w:pos="8505"/>
          <w:tab w:val="right" w:leader="dot" w:pos="9129"/>
        </w:tabs>
        <w:spacing w:before="40" w:after="40"/>
        <w:ind w:left="720"/>
      </w:pPr>
      <w:r>
        <w:rPr>
          <w:rFonts w:ascii="Calibri" w:eastAsia="Calibri" w:hAnsi="Calibri" w:cs="Calibri"/>
          <w:sz w:val="24"/>
          <w:szCs w:val="24"/>
        </w:rPr>
        <w:t>3.2.2 Promoción</w:t>
      </w:r>
      <w:r w:rsidR="00EC7F59">
        <w:rPr>
          <w:rFonts w:ascii="Calibri" w:eastAsia="Calibri" w:hAnsi="Calibri" w:cs="Calibri"/>
          <w:sz w:val="24"/>
          <w:szCs w:val="24"/>
        </w:rPr>
        <w:t xml:space="preserve"> del Autocuidado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11</w:t>
      </w:r>
    </w:p>
    <w:p w14:paraId="23DED311" w14:textId="77B7CB69" w:rsidR="00CE7CA2" w:rsidRDefault="00E77FE0" w:rsidP="00C707E9">
      <w:pPr>
        <w:tabs>
          <w:tab w:val="left" w:pos="8505"/>
          <w:tab w:val="right" w:leader="dot" w:pos="9129"/>
        </w:tabs>
        <w:spacing w:before="40" w:after="40"/>
        <w:ind w:left="720"/>
      </w:pPr>
      <w:r>
        <w:rPr>
          <w:rFonts w:ascii="Calibri" w:eastAsia="Calibri" w:hAnsi="Calibri" w:cs="Calibri"/>
          <w:sz w:val="24"/>
          <w:szCs w:val="24"/>
        </w:rPr>
        <w:t>3.2.3 Indicadores</w:t>
      </w:r>
      <w:r w:rsidR="00EC7F59">
        <w:rPr>
          <w:rFonts w:ascii="Calibri" w:eastAsia="Calibri" w:hAnsi="Calibri" w:cs="Calibri"/>
          <w:sz w:val="24"/>
          <w:szCs w:val="24"/>
        </w:rPr>
        <w:t xml:space="preserve"> de Gestión Preventiva </w:t>
      </w:r>
      <w:r w:rsidR="000C6CFF">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1</w:t>
      </w:r>
      <w:r>
        <w:rPr>
          <w:rFonts w:ascii="Calibri" w:eastAsia="Calibri" w:hAnsi="Calibri" w:cs="Calibri"/>
          <w:sz w:val="24"/>
          <w:szCs w:val="24"/>
        </w:rPr>
        <w:t>2</w:t>
      </w:r>
    </w:p>
    <w:p w14:paraId="3653FF01" w14:textId="610360F8" w:rsidR="00CE7CA2" w:rsidRDefault="00E77FE0" w:rsidP="00C707E9">
      <w:pPr>
        <w:tabs>
          <w:tab w:val="left" w:pos="8505"/>
          <w:tab w:val="right" w:leader="dot" w:pos="9129"/>
        </w:tabs>
        <w:spacing w:before="40" w:after="40"/>
        <w:ind w:left="720"/>
      </w:pPr>
      <w:r>
        <w:rPr>
          <w:rFonts w:ascii="Calibri" w:eastAsia="Calibri" w:hAnsi="Calibri" w:cs="Calibri"/>
          <w:sz w:val="24"/>
          <w:szCs w:val="24"/>
        </w:rPr>
        <w:t>3.2.4 Supervisión</w:t>
      </w:r>
      <w:r w:rsidR="00EC7F59">
        <w:rPr>
          <w:rFonts w:ascii="Calibri" w:eastAsia="Calibri" w:hAnsi="Calibri" w:cs="Calibri"/>
          <w:sz w:val="24"/>
          <w:szCs w:val="24"/>
        </w:rPr>
        <w:t xml:space="preserve"> y Seguimiento </w:t>
      </w:r>
      <w:r w:rsidR="000C6CFF">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1</w:t>
      </w:r>
      <w:r>
        <w:rPr>
          <w:rFonts w:ascii="Calibri" w:eastAsia="Calibri" w:hAnsi="Calibri" w:cs="Calibri"/>
          <w:sz w:val="24"/>
          <w:szCs w:val="24"/>
        </w:rPr>
        <w:t>2</w:t>
      </w:r>
    </w:p>
    <w:p w14:paraId="4F6A9C4F" w14:textId="59AC049A" w:rsidR="00CE7CA2" w:rsidRDefault="00E77FE0" w:rsidP="00C707E9">
      <w:pPr>
        <w:tabs>
          <w:tab w:val="left" w:pos="8505"/>
          <w:tab w:val="right" w:leader="dot" w:pos="9129"/>
        </w:tabs>
        <w:spacing w:before="40" w:after="40"/>
        <w:ind w:left="360"/>
      </w:pPr>
      <w:r>
        <w:rPr>
          <w:rFonts w:ascii="Calibri" w:eastAsia="Calibri" w:hAnsi="Calibri" w:cs="Calibri"/>
          <w:sz w:val="24"/>
          <w:szCs w:val="24"/>
        </w:rPr>
        <w:t>3.3 Revisión</w:t>
      </w:r>
      <w:r w:rsidR="00EC7F59">
        <w:rPr>
          <w:rFonts w:ascii="Calibri" w:eastAsia="Calibri" w:hAnsi="Calibri" w:cs="Calibri"/>
          <w:sz w:val="24"/>
          <w:szCs w:val="24"/>
        </w:rPr>
        <w:t xml:space="preserve"> y Actualización del Plan </w:t>
      </w:r>
      <w:r w:rsidR="000C6CFF">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1</w:t>
      </w:r>
      <w:r>
        <w:rPr>
          <w:rFonts w:ascii="Calibri" w:eastAsia="Calibri" w:hAnsi="Calibri" w:cs="Calibri"/>
          <w:sz w:val="24"/>
          <w:szCs w:val="24"/>
        </w:rPr>
        <w:t>2</w:t>
      </w:r>
    </w:p>
    <w:p w14:paraId="47FB5F76" w14:textId="77777777" w:rsidR="00CE7CA2" w:rsidRDefault="00CE7CA2">
      <w:pPr>
        <w:spacing w:before="60" w:after="0"/>
      </w:pPr>
    </w:p>
    <w:p w14:paraId="118A06C4" w14:textId="3739611C" w:rsidR="00CE7CA2" w:rsidRDefault="00EC7F59" w:rsidP="00C707E9">
      <w:pPr>
        <w:tabs>
          <w:tab w:val="left" w:pos="8505"/>
          <w:tab w:val="right" w:leader="dot" w:pos="9129"/>
        </w:tabs>
        <w:spacing w:before="40" w:after="40"/>
      </w:pPr>
      <w:bookmarkStart w:id="0" w:name="_Hlk232077750"/>
      <w:r>
        <w:rPr>
          <w:rFonts w:ascii="Calibri" w:eastAsia="Calibri" w:hAnsi="Calibri" w:cs="Calibri"/>
          <w:b/>
          <w:bCs/>
          <w:sz w:val="24"/>
          <w:szCs w:val="24"/>
        </w:rPr>
        <w:t xml:space="preserve">IV.  MATRIZ DE IDENTIFICACIÓN Y EVALUACIÓN DE RIESGOS </w:t>
      </w:r>
      <w:r w:rsidR="000C6CFF">
        <w:rPr>
          <w:rFonts w:ascii="Calibri" w:eastAsia="Calibri" w:hAnsi="Calibri" w:cs="Calibri"/>
          <w:b/>
          <w:bCs/>
          <w:sz w:val="24"/>
          <w:szCs w:val="24"/>
        </w:rPr>
        <w:t>………………………………….</w:t>
      </w:r>
      <w:r w:rsidR="00C707E9">
        <w:rPr>
          <w:rFonts w:ascii="Calibri" w:eastAsia="Calibri" w:hAnsi="Calibri" w:cs="Calibri"/>
          <w:b/>
          <w:bCs/>
          <w:sz w:val="24"/>
          <w:szCs w:val="24"/>
        </w:rPr>
        <w:tab/>
      </w:r>
      <w:r>
        <w:rPr>
          <w:rFonts w:ascii="Calibri" w:eastAsia="Calibri" w:hAnsi="Calibri" w:cs="Calibri"/>
          <w:b/>
          <w:bCs/>
          <w:sz w:val="24"/>
          <w:szCs w:val="24"/>
        </w:rPr>
        <w:t>1</w:t>
      </w:r>
      <w:r w:rsidR="000C6CFF">
        <w:rPr>
          <w:rFonts w:ascii="Calibri" w:eastAsia="Calibri" w:hAnsi="Calibri" w:cs="Calibri"/>
          <w:b/>
          <w:bCs/>
          <w:sz w:val="24"/>
          <w:szCs w:val="24"/>
        </w:rPr>
        <w:t>3</w:t>
      </w:r>
    </w:p>
    <w:bookmarkEnd w:id="0"/>
    <w:p w14:paraId="773238F5" w14:textId="2F4F4EDB" w:rsidR="00CE7CA2" w:rsidRDefault="00E77FE0" w:rsidP="00C707E9">
      <w:pPr>
        <w:tabs>
          <w:tab w:val="left" w:pos="8505"/>
          <w:tab w:val="right" w:leader="dot" w:pos="9129"/>
        </w:tabs>
        <w:spacing w:before="40" w:after="40"/>
        <w:ind w:left="360"/>
      </w:pPr>
      <w:r>
        <w:rPr>
          <w:rFonts w:ascii="Calibri" w:eastAsia="Calibri" w:hAnsi="Calibri" w:cs="Calibri"/>
          <w:sz w:val="24"/>
          <w:szCs w:val="24"/>
        </w:rPr>
        <w:t>4.1 Metodología</w:t>
      </w:r>
      <w:r w:rsidR="00EC7F59">
        <w:rPr>
          <w:rFonts w:ascii="Calibri" w:eastAsia="Calibri" w:hAnsi="Calibri" w:cs="Calibri"/>
          <w:sz w:val="24"/>
          <w:szCs w:val="24"/>
        </w:rPr>
        <w:t xml:space="preserve"> Utilizada </w:t>
      </w:r>
      <w:r w:rsidR="000C6CFF">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1</w:t>
      </w:r>
      <w:r>
        <w:rPr>
          <w:rFonts w:ascii="Calibri" w:eastAsia="Calibri" w:hAnsi="Calibri" w:cs="Calibri"/>
          <w:sz w:val="24"/>
          <w:szCs w:val="24"/>
        </w:rPr>
        <w:t>3</w:t>
      </w:r>
    </w:p>
    <w:p w14:paraId="5CC01234" w14:textId="1090FFAD" w:rsidR="00CE7CA2" w:rsidRDefault="00E77FE0"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4.2 Matrices</w:t>
      </w:r>
      <w:r w:rsidR="00EC7F59">
        <w:rPr>
          <w:rFonts w:ascii="Calibri" w:eastAsia="Calibri" w:hAnsi="Calibri" w:cs="Calibri"/>
          <w:sz w:val="24"/>
          <w:szCs w:val="24"/>
        </w:rPr>
        <w:t xml:space="preserve"> de Riesgos por Área </w:t>
      </w:r>
      <w:r w:rsidR="000C6CFF">
        <w:rPr>
          <w:rFonts w:ascii="Calibri" w:eastAsia="Calibri" w:hAnsi="Calibri" w:cs="Calibri"/>
          <w:sz w:val="24"/>
          <w:szCs w:val="24"/>
        </w:rPr>
        <w:t>………………………………………………………………………….</w:t>
      </w:r>
      <w:r w:rsidR="00C707E9">
        <w:rPr>
          <w:rFonts w:ascii="Calibri" w:eastAsia="Calibri" w:hAnsi="Calibri" w:cs="Calibri"/>
          <w:sz w:val="24"/>
          <w:szCs w:val="24"/>
        </w:rPr>
        <w:tab/>
      </w:r>
      <w:r w:rsidR="00EC7F59">
        <w:rPr>
          <w:rFonts w:ascii="Calibri" w:eastAsia="Calibri" w:hAnsi="Calibri" w:cs="Calibri"/>
          <w:sz w:val="24"/>
          <w:szCs w:val="24"/>
        </w:rPr>
        <w:t>1</w:t>
      </w:r>
      <w:r>
        <w:rPr>
          <w:rFonts w:ascii="Calibri" w:eastAsia="Calibri" w:hAnsi="Calibri" w:cs="Calibri"/>
          <w:sz w:val="24"/>
          <w:szCs w:val="24"/>
        </w:rPr>
        <w:t>3</w:t>
      </w:r>
    </w:p>
    <w:p w14:paraId="03134DD2" w14:textId="25AD5AB4" w:rsidR="00E77FE0" w:rsidRDefault="00E77FE0"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4.2.1 </w:t>
      </w:r>
      <w:r w:rsidR="00252844">
        <w:rPr>
          <w:rFonts w:ascii="Calibri" w:eastAsia="Calibri" w:hAnsi="Calibri" w:cs="Calibri"/>
          <w:sz w:val="24"/>
          <w:szCs w:val="24"/>
        </w:rPr>
        <w:t>Matriz de</w:t>
      </w:r>
      <w:r>
        <w:rPr>
          <w:rFonts w:ascii="Calibri" w:eastAsia="Calibri" w:hAnsi="Calibri" w:cs="Calibri"/>
          <w:sz w:val="24"/>
          <w:szCs w:val="24"/>
        </w:rPr>
        <w:t xml:space="preserve"> </w:t>
      </w:r>
      <w:r w:rsidR="00252844">
        <w:rPr>
          <w:rFonts w:ascii="Calibri" w:eastAsia="Calibri" w:hAnsi="Calibri" w:cs="Calibri"/>
          <w:sz w:val="24"/>
          <w:szCs w:val="24"/>
        </w:rPr>
        <w:t>R</w:t>
      </w:r>
      <w:r>
        <w:rPr>
          <w:rFonts w:ascii="Calibri" w:eastAsia="Calibri" w:hAnsi="Calibri" w:cs="Calibri"/>
          <w:sz w:val="24"/>
          <w:szCs w:val="24"/>
        </w:rPr>
        <w:t xml:space="preserve">iesgo 5 x 5 de </w:t>
      </w:r>
      <w:r w:rsidR="00252844">
        <w:rPr>
          <w:rFonts w:ascii="Calibri" w:eastAsia="Calibri" w:hAnsi="Calibri" w:cs="Calibri"/>
          <w:sz w:val="24"/>
          <w:szCs w:val="24"/>
        </w:rPr>
        <w:t xml:space="preserve">Área de </w:t>
      </w:r>
      <w:r>
        <w:rPr>
          <w:rFonts w:ascii="Calibri" w:eastAsia="Calibri" w:hAnsi="Calibri" w:cs="Calibri"/>
          <w:sz w:val="24"/>
          <w:szCs w:val="24"/>
        </w:rPr>
        <w:t xml:space="preserve">Pontón de Agua de Mar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14</w:t>
      </w:r>
    </w:p>
    <w:p w14:paraId="197C46B8" w14:textId="067D707A" w:rsidR="00252844" w:rsidRDefault="00252844"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lastRenderedPageBreak/>
        <w:t xml:space="preserve">4.2.2 Matriz de Riesgo 5 x 5 Área Planta de Proceso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15</w:t>
      </w:r>
    </w:p>
    <w:p w14:paraId="041586FF" w14:textId="3FDB3B8B" w:rsidR="00252844" w:rsidRDefault="00252844"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4.2.3 Matriz de Riesgo 5 x 5 Área Centro de Cultivo en Tierra: Piscicultura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16</w:t>
      </w:r>
    </w:p>
    <w:p w14:paraId="0534FBCC" w14:textId="58881039" w:rsidR="00252844" w:rsidRDefault="00252844"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4.2.4 Matriz de Riesgo 5 x 5 Área Muelles y Operaciones de Cosecha </w:t>
      </w:r>
      <w:r w:rsidR="000C6CFF">
        <w:rPr>
          <w:rFonts w:ascii="Calibri" w:eastAsia="Calibri" w:hAnsi="Calibri" w:cs="Calibri"/>
          <w:sz w:val="24"/>
          <w:szCs w:val="24"/>
        </w:rPr>
        <w:t>……………………..</w:t>
      </w:r>
      <w:r w:rsidR="00C707E9">
        <w:rPr>
          <w:rFonts w:ascii="Calibri" w:eastAsia="Calibri" w:hAnsi="Calibri" w:cs="Calibri"/>
          <w:sz w:val="24"/>
          <w:szCs w:val="24"/>
        </w:rPr>
        <w:tab/>
      </w:r>
      <w:r w:rsidR="000C6CFF">
        <w:rPr>
          <w:rFonts w:ascii="Calibri" w:eastAsia="Calibri" w:hAnsi="Calibri" w:cs="Calibri"/>
          <w:sz w:val="24"/>
          <w:szCs w:val="24"/>
        </w:rPr>
        <w:t>1</w:t>
      </w:r>
      <w:r>
        <w:rPr>
          <w:rFonts w:ascii="Calibri" w:eastAsia="Calibri" w:hAnsi="Calibri" w:cs="Calibri"/>
          <w:sz w:val="24"/>
          <w:szCs w:val="24"/>
        </w:rPr>
        <w:t>7</w:t>
      </w:r>
    </w:p>
    <w:p w14:paraId="23E25253" w14:textId="76E3348B" w:rsidR="00252844" w:rsidRDefault="00252844"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4.2.5 Matriz de Riesgo 5 x 5 Área Cámaras de Frío de Planta de Proceso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18</w:t>
      </w:r>
    </w:p>
    <w:p w14:paraId="161ACD83" w14:textId="77CADBED" w:rsidR="00252844" w:rsidRDefault="00252844"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4.2.6 Matriz de Riesgo 5 x 5 Área </w:t>
      </w:r>
      <w:r w:rsidR="000F3C26">
        <w:rPr>
          <w:rFonts w:ascii="Calibri" w:eastAsia="Calibri" w:hAnsi="Calibri" w:cs="Calibri"/>
          <w:sz w:val="24"/>
          <w:szCs w:val="24"/>
        </w:rPr>
        <w:t xml:space="preserve">Departamento de </w:t>
      </w:r>
      <w:r>
        <w:rPr>
          <w:rFonts w:ascii="Calibri" w:eastAsia="Calibri" w:hAnsi="Calibri" w:cs="Calibri"/>
          <w:sz w:val="24"/>
          <w:szCs w:val="24"/>
        </w:rPr>
        <w:t xml:space="preserve">Prevención de Riesgos </w:t>
      </w:r>
      <w:r w:rsidR="000F3C26">
        <w:rPr>
          <w:rFonts w:ascii="Calibri" w:eastAsia="Calibri" w:hAnsi="Calibri" w:cs="Calibri"/>
          <w:sz w:val="24"/>
          <w:szCs w:val="24"/>
        </w:rPr>
        <w:t>…</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20</w:t>
      </w:r>
    </w:p>
    <w:p w14:paraId="0E9FB9FB" w14:textId="09146214" w:rsidR="00252844" w:rsidRDefault="00252844"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4.2.7 Matriz de Riesgo 5 x 5 Área Bodega Química </w:t>
      </w:r>
      <w:r w:rsidR="000C6CFF">
        <w:rPr>
          <w:rFonts w:ascii="Calibri" w:eastAsia="Calibri" w:hAnsi="Calibri" w:cs="Calibri"/>
          <w:sz w:val="24"/>
          <w:szCs w:val="24"/>
        </w:rPr>
        <w:t>…………………………………………………..</w:t>
      </w:r>
      <w:r>
        <w:rPr>
          <w:rFonts w:ascii="Calibri" w:eastAsia="Calibri" w:hAnsi="Calibri" w:cs="Calibri"/>
          <w:sz w:val="24"/>
          <w:szCs w:val="24"/>
        </w:rPr>
        <w:t>21</w:t>
      </w:r>
    </w:p>
    <w:p w14:paraId="328EAD3C" w14:textId="6C2126DF" w:rsidR="00252844" w:rsidRDefault="00252844"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4.2.8 Matriz de Riesgo 5 x 5 Área Talleres de Mantenimiento </w:t>
      </w:r>
      <w:r w:rsidR="000C6CFF">
        <w:rPr>
          <w:rFonts w:ascii="Calibri" w:eastAsia="Calibri" w:hAnsi="Calibri" w:cs="Calibri"/>
          <w:sz w:val="24"/>
          <w:szCs w:val="24"/>
        </w:rPr>
        <w:t>………………………………….</w:t>
      </w:r>
      <w:r>
        <w:rPr>
          <w:rFonts w:ascii="Calibri" w:eastAsia="Calibri" w:hAnsi="Calibri" w:cs="Calibri"/>
          <w:sz w:val="24"/>
          <w:szCs w:val="24"/>
        </w:rPr>
        <w:t>22</w:t>
      </w:r>
    </w:p>
    <w:p w14:paraId="57D62F8F" w14:textId="120B0B06" w:rsidR="00252844" w:rsidRDefault="00252844"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4.2.9 Matriz de Riesgo 5 x 5 Área Wellboat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23</w:t>
      </w:r>
    </w:p>
    <w:p w14:paraId="4F8730D4" w14:textId="7035D8D6" w:rsidR="00CE7CA2" w:rsidRDefault="00E77FE0" w:rsidP="00C707E9">
      <w:pPr>
        <w:tabs>
          <w:tab w:val="left" w:pos="8505"/>
          <w:tab w:val="right" w:leader="dot" w:pos="9129"/>
        </w:tabs>
        <w:spacing w:before="40" w:after="40"/>
        <w:ind w:left="360"/>
      </w:pPr>
      <w:r>
        <w:rPr>
          <w:rFonts w:ascii="Calibri" w:eastAsia="Calibri" w:hAnsi="Calibri" w:cs="Calibri"/>
          <w:sz w:val="24"/>
          <w:szCs w:val="24"/>
        </w:rPr>
        <w:t>4.3 Resumen</w:t>
      </w:r>
      <w:r w:rsidR="00EC7F59">
        <w:rPr>
          <w:rFonts w:ascii="Calibri" w:eastAsia="Calibri" w:hAnsi="Calibri" w:cs="Calibri"/>
          <w:sz w:val="24"/>
          <w:szCs w:val="24"/>
        </w:rPr>
        <w:t xml:space="preserve"> de Resultados </w:t>
      </w:r>
      <w:r w:rsidR="000C6CFF">
        <w:rPr>
          <w:rFonts w:ascii="Calibri" w:eastAsia="Calibri" w:hAnsi="Calibri" w:cs="Calibri"/>
          <w:sz w:val="24"/>
          <w:szCs w:val="24"/>
        </w:rPr>
        <w:t>……………………………………………………………………………………..</w:t>
      </w:r>
      <w:r w:rsidR="00FC6D36">
        <w:rPr>
          <w:rFonts w:ascii="Calibri" w:eastAsia="Calibri" w:hAnsi="Calibri" w:cs="Calibri"/>
          <w:sz w:val="24"/>
          <w:szCs w:val="24"/>
        </w:rPr>
        <w:t>24</w:t>
      </w:r>
    </w:p>
    <w:p w14:paraId="106909FD" w14:textId="77777777" w:rsidR="00CE7CA2" w:rsidRDefault="00CE7CA2">
      <w:pPr>
        <w:spacing w:before="60" w:after="0"/>
      </w:pPr>
    </w:p>
    <w:p w14:paraId="28B0E1A3" w14:textId="2431CD0B" w:rsidR="00CE7CA2" w:rsidRDefault="00EC7F59">
      <w:pPr>
        <w:tabs>
          <w:tab w:val="right" w:leader="dot" w:pos="9129"/>
        </w:tabs>
        <w:spacing w:before="40" w:after="40"/>
      </w:pPr>
      <w:r>
        <w:rPr>
          <w:rFonts w:ascii="Calibri" w:eastAsia="Calibri" w:hAnsi="Calibri" w:cs="Calibri"/>
          <w:b/>
          <w:bCs/>
          <w:sz w:val="24"/>
          <w:szCs w:val="24"/>
        </w:rPr>
        <w:t xml:space="preserve">V.  MAPA DE RIESGOS </w:t>
      </w:r>
      <w:r w:rsidR="000C6CFF">
        <w:rPr>
          <w:rFonts w:ascii="Calibri" w:eastAsia="Calibri" w:hAnsi="Calibri" w:cs="Calibri"/>
          <w:b/>
          <w:bCs/>
          <w:sz w:val="24"/>
          <w:szCs w:val="24"/>
        </w:rPr>
        <w:t>………………………………………………………………………………………………..</w:t>
      </w:r>
      <w:r w:rsidR="00FC6D36">
        <w:rPr>
          <w:rFonts w:ascii="Calibri" w:eastAsia="Calibri" w:hAnsi="Calibri" w:cs="Calibri"/>
          <w:b/>
          <w:bCs/>
          <w:sz w:val="24"/>
          <w:szCs w:val="24"/>
        </w:rPr>
        <w:t>25</w:t>
      </w:r>
    </w:p>
    <w:p w14:paraId="24CD02EF" w14:textId="7A9736B3" w:rsidR="00CE7CA2" w:rsidRDefault="00BC0E48" w:rsidP="00C707E9">
      <w:pPr>
        <w:tabs>
          <w:tab w:val="left" w:pos="8505"/>
          <w:tab w:val="right" w:leader="dot" w:pos="9129"/>
        </w:tabs>
        <w:spacing w:before="40" w:after="40"/>
        <w:ind w:left="360"/>
      </w:pPr>
      <w:r>
        <w:rPr>
          <w:rFonts w:ascii="Calibri" w:eastAsia="Calibri" w:hAnsi="Calibri" w:cs="Calibri"/>
          <w:sz w:val="24"/>
          <w:szCs w:val="24"/>
        </w:rPr>
        <w:t>5.1 Descripción</w:t>
      </w:r>
      <w:r w:rsidR="00EC7F59">
        <w:rPr>
          <w:rFonts w:ascii="Calibri" w:eastAsia="Calibri" w:hAnsi="Calibri" w:cs="Calibri"/>
          <w:sz w:val="24"/>
          <w:szCs w:val="24"/>
        </w:rPr>
        <w:t xml:space="preserve"> General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25</w:t>
      </w:r>
    </w:p>
    <w:p w14:paraId="67F640B2" w14:textId="50243302" w:rsidR="00CE7CA2" w:rsidRDefault="00BC0E48">
      <w:pPr>
        <w:tabs>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5.2 Identificación</w:t>
      </w:r>
      <w:r w:rsidR="00EC7F59">
        <w:rPr>
          <w:rFonts w:ascii="Calibri" w:eastAsia="Calibri" w:hAnsi="Calibri" w:cs="Calibri"/>
          <w:sz w:val="24"/>
          <w:szCs w:val="24"/>
        </w:rPr>
        <w:t xml:space="preserve"> de Riesgos por Área </w:t>
      </w:r>
      <w:r w:rsidR="000C6CFF">
        <w:rPr>
          <w:rFonts w:ascii="Calibri" w:eastAsia="Calibri" w:hAnsi="Calibri" w:cs="Calibri"/>
          <w:sz w:val="24"/>
          <w:szCs w:val="24"/>
        </w:rPr>
        <w:t>………………………………………………………………</w:t>
      </w:r>
      <w:proofErr w:type="gramStart"/>
      <w:r w:rsidR="000C6CFF">
        <w:rPr>
          <w:rFonts w:ascii="Calibri" w:eastAsia="Calibri" w:hAnsi="Calibri" w:cs="Calibri"/>
          <w:sz w:val="24"/>
          <w:szCs w:val="24"/>
        </w:rPr>
        <w:t>…….</w:t>
      </w:r>
      <w:proofErr w:type="gramEnd"/>
      <w:r w:rsidR="000C6CFF">
        <w:rPr>
          <w:rFonts w:ascii="Calibri" w:eastAsia="Calibri" w:hAnsi="Calibri" w:cs="Calibri"/>
          <w:sz w:val="24"/>
          <w:szCs w:val="24"/>
        </w:rPr>
        <w:t>.</w:t>
      </w:r>
      <w:r>
        <w:rPr>
          <w:rFonts w:ascii="Calibri" w:eastAsia="Calibri" w:hAnsi="Calibri" w:cs="Calibri"/>
          <w:sz w:val="24"/>
          <w:szCs w:val="24"/>
        </w:rPr>
        <w:t>25</w:t>
      </w:r>
    </w:p>
    <w:p w14:paraId="4C69B9C0" w14:textId="0F6576F6" w:rsidR="00974450" w:rsidRDefault="00BC0E48"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5.2.1 Hatchery</w:t>
      </w:r>
      <w:r w:rsidR="00974450">
        <w:rPr>
          <w:rFonts w:ascii="Calibri" w:eastAsia="Calibri" w:hAnsi="Calibri" w:cs="Calibri"/>
          <w:sz w:val="24"/>
          <w:szCs w:val="24"/>
        </w:rPr>
        <w:t xml:space="preserve"> </w:t>
      </w:r>
      <w:r w:rsidR="000C6CFF">
        <w:rPr>
          <w:rFonts w:ascii="Calibri" w:eastAsia="Calibri" w:hAnsi="Calibri" w:cs="Calibri"/>
          <w:sz w:val="24"/>
          <w:szCs w:val="24"/>
        </w:rPr>
        <w:t>………………………………………………………………………………………………………</w:t>
      </w:r>
      <w:r w:rsidR="00C707E9">
        <w:rPr>
          <w:rFonts w:ascii="Calibri" w:eastAsia="Calibri" w:hAnsi="Calibri" w:cs="Calibri"/>
          <w:sz w:val="24"/>
          <w:szCs w:val="24"/>
        </w:rPr>
        <w:tab/>
      </w:r>
      <w:r w:rsidR="00974450">
        <w:rPr>
          <w:rFonts w:ascii="Calibri" w:eastAsia="Calibri" w:hAnsi="Calibri" w:cs="Calibri"/>
          <w:sz w:val="24"/>
          <w:szCs w:val="24"/>
        </w:rPr>
        <w:t>25</w:t>
      </w:r>
    </w:p>
    <w:p w14:paraId="0B33E8C5" w14:textId="429167BA" w:rsidR="00974450" w:rsidRDefault="00974450"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5.2.2 Centro de Cultivo Marino</w:t>
      </w:r>
      <w:r w:rsidR="000C6CFF">
        <w:rPr>
          <w:rFonts w:ascii="Calibri" w:eastAsia="Calibri" w:hAnsi="Calibri" w:cs="Calibri"/>
          <w:sz w:val="24"/>
          <w:szCs w:val="24"/>
        </w:rPr>
        <w:t>……………………………………………………………………………….</w:t>
      </w:r>
      <w:r>
        <w:rPr>
          <w:rFonts w:ascii="Calibri" w:eastAsia="Calibri" w:hAnsi="Calibri" w:cs="Calibri"/>
          <w:sz w:val="24"/>
          <w:szCs w:val="24"/>
        </w:rPr>
        <w:t xml:space="preserve"> </w:t>
      </w:r>
      <w:r w:rsidR="00C707E9">
        <w:rPr>
          <w:rFonts w:ascii="Calibri" w:eastAsia="Calibri" w:hAnsi="Calibri" w:cs="Calibri"/>
          <w:sz w:val="24"/>
          <w:szCs w:val="24"/>
        </w:rPr>
        <w:tab/>
      </w:r>
      <w:r>
        <w:rPr>
          <w:rFonts w:ascii="Calibri" w:eastAsia="Calibri" w:hAnsi="Calibri" w:cs="Calibri"/>
          <w:sz w:val="24"/>
          <w:szCs w:val="24"/>
        </w:rPr>
        <w:t>26</w:t>
      </w:r>
    </w:p>
    <w:p w14:paraId="2E6EB170" w14:textId="5F45126D" w:rsidR="00974450" w:rsidRDefault="00974450"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5.2.3 Muelle de Operaciones </w:t>
      </w:r>
      <w:r w:rsidR="000C6CFF">
        <w:rPr>
          <w:rFonts w:ascii="Calibri" w:eastAsia="Calibri" w:hAnsi="Calibri" w:cs="Calibri"/>
          <w:sz w:val="24"/>
          <w:szCs w:val="24"/>
        </w:rPr>
        <w:t>……………………………………………………………………………</w:t>
      </w:r>
      <w:proofErr w:type="gramStart"/>
      <w:r w:rsidR="000C6CFF">
        <w:rPr>
          <w:rFonts w:ascii="Calibri" w:eastAsia="Calibri" w:hAnsi="Calibri" w:cs="Calibri"/>
          <w:sz w:val="24"/>
          <w:szCs w:val="24"/>
        </w:rPr>
        <w:t>…….</w:t>
      </w:r>
      <w:proofErr w:type="gramEnd"/>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26</w:t>
      </w:r>
    </w:p>
    <w:p w14:paraId="504CFDBB" w14:textId="77E0C0DA" w:rsidR="00974450" w:rsidRDefault="00974450"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5.2.4 Wellboat </w:t>
      </w:r>
      <w:r w:rsidR="000C6CFF">
        <w:rPr>
          <w:rFonts w:ascii="Calibri" w:eastAsia="Calibri" w:hAnsi="Calibri" w:cs="Calibri"/>
          <w:sz w:val="24"/>
          <w:szCs w:val="24"/>
        </w:rPr>
        <w:t>…………………………………………………………………………………………………</w:t>
      </w:r>
      <w:proofErr w:type="gramStart"/>
      <w:r w:rsidR="000C6CFF">
        <w:rPr>
          <w:rFonts w:ascii="Calibri" w:eastAsia="Calibri" w:hAnsi="Calibri" w:cs="Calibri"/>
          <w:sz w:val="24"/>
          <w:szCs w:val="24"/>
        </w:rPr>
        <w:t>…….</w:t>
      </w:r>
      <w:proofErr w:type="gramEnd"/>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26</w:t>
      </w:r>
    </w:p>
    <w:p w14:paraId="02CD7BD4" w14:textId="0453628F" w:rsidR="00974450" w:rsidRDefault="00974450"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5.2.5 Planta de Proceso </w:t>
      </w:r>
      <w:r w:rsidR="000C6CFF">
        <w:rPr>
          <w:rFonts w:ascii="Calibri" w:eastAsia="Calibri" w:hAnsi="Calibri" w:cs="Calibri"/>
          <w:sz w:val="24"/>
          <w:szCs w:val="24"/>
        </w:rPr>
        <w:t>……………………………………………………………………………………</w:t>
      </w:r>
      <w:proofErr w:type="gramStart"/>
      <w:r w:rsidR="000C6CFF">
        <w:rPr>
          <w:rFonts w:ascii="Calibri" w:eastAsia="Calibri" w:hAnsi="Calibri" w:cs="Calibri"/>
          <w:sz w:val="24"/>
          <w:szCs w:val="24"/>
        </w:rPr>
        <w:t>…….</w:t>
      </w:r>
      <w:proofErr w:type="gramEnd"/>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27</w:t>
      </w:r>
    </w:p>
    <w:p w14:paraId="2C398702" w14:textId="0DF8C911" w:rsidR="00974450" w:rsidRDefault="00974450"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5.2.6 Cámaras de frío </w:t>
      </w:r>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27</w:t>
      </w:r>
    </w:p>
    <w:p w14:paraId="7451E6D6" w14:textId="1C463EBC" w:rsidR="00974450" w:rsidRDefault="00974450"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 xml:space="preserve">5.2.7 Taller de mantención </w:t>
      </w:r>
      <w:r w:rsidR="000C6CFF">
        <w:rPr>
          <w:rFonts w:ascii="Calibri" w:eastAsia="Calibri" w:hAnsi="Calibri" w:cs="Calibri"/>
          <w:sz w:val="24"/>
          <w:szCs w:val="24"/>
        </w:rPr>
        <w:t>………………………………………………………………………………</w:t>
      </w:r>
      <w:proofErr w:type="gramStart"/>
      <w:r w:rsidR="000C6CFF">
        <w:rPr>
          <w:rFonts w:ascii="Calibri" w:eastAsia="Calibri" w:hAnsi="Calibri" w:cs="Calibri"/>
          <w:sz w:val="24"/>
          <w:szCs w:val="24"/>
        </w:rPr>
        <w:t>…….</w:t>
      </w:r>
      <w:proofErr w:type="gramEnd"/>
      <w:r w:rsidR="000C6CFF">
        <w:rPr>
          <w:rFonts w:ascii="Calibri" w:eastAsia="Calibri" w:hAnsi="Calibri" w:cs="Calibri"/>
          <w:sz w:val="24"/>
          <w:szCs w:val="24"/>
        </w:rPr>
        <w:t>.</w:t>
      </w:r>
      <w:r w:rsidR="00C707E9">
        <w:rPr>
          <w:rFonts w:ascii="Calibri" w:eastAsia="Calibri" w:hAnsi="Calibri" w:cs="Calibri"/>
          <w:sz w:val="24"/>
          <w:szCs w:val="24"/>
        </w:rPr>
        <w:tab/>
      </w:r>
      <w:r>
        <w:rPr>
          <w:rFonts w:ascii="Calibri" w:eastAsia="Calibri" w:hAnsi="Calibri" w:cs="Calibri"/>
          <w:sz w:val="24"/>
          <w:szCs w:val="24"/>
        </w:rPr>
        <w:t>27</w:t>
      </w:r>
    </w:p>
    <w:p w14:paraId="7E107675" w14:textId="149817E4" w:rsidR="00974450" w:rsidRDefault="00974450" w:rsidP="00C707E9">
      <w:pPr>
        <w:tabs>
          <w:tab w:val="left" w:pos="8505"/>
          <w:tab w:val="right" w:leader="dot" w:pos="9129"/>
        </w:tabs>
        <w:spacing w:before="40" w:after="40"/>
        <w:ind w:left="360"/>
      </w:pPr>
      <w:r>
        <w:rPr>
          <w:rFonts w:ascii="Calibri" w:eastAsia="Calibri" w:hAnsi="Calibri" w:cs="Calibri"/>
          <w:sz w:val="24"/>
          <w:szCs w:val="24"/>
        </w:rPr>
        <w:t>5.2.8 Bodega de Productos Químicos</w:t>
      </w:r>
      <w:r w:rsidR="000C6CFF">
        <w:rPr>
          <w:rFonts w:ascii="Calibri" w:eastAsia="Calibri" w:hAnsi="Calibri" w:cs="Calibri"/>
          <w:sz w:val="24"/>
          <w:szCs w:val="24"/>
        </w:rPr>
        <w:t>………………………………………………………………</w:t>
      </w:r>
      <w:proofErr w:type="gramStart"/>
      <w:r w:rsidR="000C6CFF">
        <w:rPr>
          <w:rFonts w:ascii="Calibri" w:eastAsia="Calibri" w:hAnsi="Calibri" w:cs="Calibri"/>
          <w:sz w:val="24"/>
          <w:szCs w:val="24"/>
        </w:rPr>
        <w:t>…….</w:t>
      </w:r>
      <w:proofErr w:type="gramEnd"/>
      <w:r w:rsidR="000C6CFF">
        <w:rPr>
          <w:rFonts w:ascii="Calibri" w:eastAsia="Calibri" w:hAnsi="Calibri" w:cs="Calibri"/>
          <w:sz w:val="24"/>
          <w:szCs w:val="24"/>
        </w:rPr>
        <w:t>.</w:t>
      </w:r>
      <w:r>
        <w:rPr>
          <w:rFonts w:ascii="Calibri" w:eastAsia="Calibri" w:hAnsi="Calibri" w:cs="Calibri"/>
          <w:sz w:val="24"/>
          <w:szCs w:val="24"/>
        </w:rPr>
        <w:t xml:space="preserve"> </w:t>
      </w:r>
      <w:r w:rsidR="00C707E9">
        <w:rPr>
          <w:rFonts w:ascii="Calibri" w:eastAsia="Calibri" w:hAnsi="Calibri" w:cs="Calibri"/>
          <w:sz w:val="24"/>
          <w:szCs w:val="24"/>
        </w:rPr>
        <w:tab/>
      </w:r>
      <w:r>
        <w:rPr>
          <w:rFonts w:ascii="Calibri" w:eastAsia="Calibri" w:hAnsi="Calibri" w:cs="Calibri"/>
          <w:sz w:val="24"/>
          <w:szCs w:val="24"/>
        </w:rPr>
        <w:t>28</w:t>
      </w:r>
    </w:p>
    <w:p w14:paraId="6D1CDD81" w14:textId="29D930C4" w:rsidR="00CE7CA2" w:rsidRDefault="00BC0E48" w:rsidP="00C707E9">
      <w:pPr>
        <w:tabs>
          <w:tab w:val="left" w:pos="8505"/>
          <w:tab w:val="right" w:leader="dot" w:pos="9129"/>
        </w:tabs>
        <w:spacing w:before="40" w:after="40"/>
        <w:ind w:left="360"/>
      </w:pPr>
      <w:r>
        <w:rPr>
          <w:rFonts w:ascii="Calibri" w:eastAsia="Calibri" w:hAnsi="Calibri" w:cs="Calibri"/>
          <w:sz w:val="24"/>
          <w:szCs w:val="24"/>
        </w:rPr>
        <w:t>5.3 Representación</w:t>
      </w:r>
      <w:r w:rsidR="00EC7F59">
        <w:rPr>
          <w:rFonts w:ascii="Calibri" w:eastAsia="Calibri" w:hAnsi="Calibri" w:cs="Calibri"/>
          <w:sz w:val="24"/>
          <w:szCs w:val="24"/>
        </w:rPr>
        <w:t xml:space="preserve"> Esquemática del Mapa de Riesgos </w:t>
      </w:r>
      <w:r w:rsidR="000C6CFF">
        <w:rPr>
          <w:rFonts w:ascii="Calibri" w:eastAsia="Calibri" w:hAnsi="Calibri" w:cs="Calibri"/>
          <w:sz w:val="24"/>
          <w:szCs w:val="24"/>
        </w:rPr>
        <w:t>……………………………………</w:t>
      </w:r>
      <w:proofErr w:type="gramStart"/>
      <w:r w:rsidR="000C6CFF">
        <w:rPr>
          <w:rFonts w:ascii="Calibri" w:eastAsia="Calibri" w:hAnsi="Calibri" w:cs="Calibri"/>
          <w:sz w:val="24"/>
          <w:szCs w:val="24"/>
        </w:rPr>
        <w:t>…….</w:t>
      </w:r>
      <w:proofErr w:type="gramEnd"/>
      <w:r w:rsidR="000C6CFF">
        <w:rPr>
          <w:rFonts w:ascii="Calibri" w:eastAsia="Calibri" w:hAnsi="Calibri" w:cs="Calibri"/>
          <w:sz w:val="24"/>
          <w:szCs w:val="24"/>
        </w:rPr>
        <w:t>.</w:t>
      </w:r>
      <w:r w:rsidR="00C707E9">
        <w:rPr>
          <w:rFonts w:ascii="Calibri" w:eastAsia="Calibri" w:hAnsi="Calibri" w:cs="Calibri"/>
          <w:sz w:val="24"/>
          <w:szCs w:val="24"/>
        </w:rPr>
        <w:tab/>
      </w:r>
      <w:r w:rsidR="00974450">
        <w:rPr>
          <w:rFonts w:ascii="Calibri" w:eastAsia="Calibri" w:hAnsi="Calibri" w:cs="Calibri"/>
          <w:sz w:val="24"/>
          <w:szCs w:val="24"/>
        </w:rPr>
        <w:t>28</w:t>
      </w:r>
    </w:p>
    <w:p w14:paraId="076A8CD6" w14:textId="0C3085C1" w:rsidR="00CE7CA2" w:rsidRDefault="00383A3F" w:rsidP="00C707E9">
      <w:pPr>
        <w:tabs>
          <w:tab w:val="left" w:pos="8505"/>
          <w:tab w:val="right" w:leader="dot" w:pos="9129"/>
        </w:tabs>
        <w:spacing w:before="40" w:after="40"/>
        <w:ind w:left="360"/>
        <w:rPr>
          <w:rFonts w:ascii="Calibri" w:eastAsia="Calibri" w:hAnsi="Calibri" w:cs="Calibri"/>
          <w:sz w:val="24"/>
          <w:szCs w:val="24"/>
        </w:rPr>
      </w:pPr>
      <w:r>
        <w:rPr>
          <w:rFonts w:ascii="Calibri" w:eastAsia="Calibri" w:hAnsi="Calibri" w:cs="Calibri"/>
          <w:sz w:val="24"/>
          <w:szCs w:val="24"/>
        </w:rPr>
        <w:t>5.4 Interpretación</w:t>
      </w:r>
      <w:r w:rsidR="00EC7F59">
        <w:rPr>
          <w:rFonts w:ascii="Calibri" w:eastAsia="Calibri" w:hAnsi="Calibri" w:cs="Calibri"/>
          <w:sz w:val="24"/>
          <w:szCs w:val="24"/>
        </w:rPr>
        <w:t xml:space="preserve"> </w:t>
      </w:r>
      <w:r w:rsidR="000C6CFF">
        <w:rPr>
          <w:rFonts w:ascii="Calibri" w:eastAsia="Calibri" w:hAnsi="Calibri" w:cs="Calibri"/>
          <w:sz w:val="24"/>
          <w:szCs w:val="24"/>
        </w:rPr>
        <w:t>……………………………………………………………………………………………</w:t>
      </w:r>
      <w:proofErr w:type="gramStart"/>
      <w:r w:rsidR="000C6CFF">
        <w:rPr>
          <w:rFonts w:ascii="Calibri" w:eastAsia="Calibri" w:hAnsi="Calibri" w:cs="Calibri"/>
          <w:sz w:val="24"/>
          <w:szCs w:val="24"/>
        </w:rPr>
        <w:t>…….</w:t>
      </w:r>
      <w:proofErr w:type="gramEnd"/>
      <w:r w:rsidR="000C6CFF">
        <w:rPr>
          <w:rFonts w:ascii="Calibri" w:eastAsia="Calibri" w:hAnsi="Calibri" w:cs="Calibri"/>
          <w:sz w:val="24"/>
          <w:szCs w:val="24"/>
        </w:rPr>
        <w:t>.</w:t>
      </w:r>
      <w:r w:rsidR="00C707E9">
        <w:rPr>
          <w:rFonts w:ascii="Calibri" w:eastAsia="Calibri" w:hAnsi="Calibri" w:cs="Calibri"/>
          <w:sz w:val="24"/>
          <w:szCs w:val="24"/>
        </w:rPr>
        <w:tab/>
      </w:r>
      <w:r w:rsidR="00974450">
        <w:rPr>
          <w:rFonts w:ascii="Calibri" w:eastAsia="Calibri" w:hAnsi="Calibri" w:cs="Calibri"/>
          <w:sz w:val="24"/>
          <w:szCs w:val="24"/>
        </w:rPr>
        <w:t>29</w:t>
      </w:r>
    </w:p>
    <w:p w14:paraId="64E62211" w14:textId="77777777" w:rsidR="00383A3F" w:rsidRDefault="00383A3F">
      <w:pPr>
        <w:tabs>
          <w:tab w:val="right" w:leader="dot" w:pos="9129"/>
        </w:tabs>
        <w:spacing w:before="40" w:after="40"/>
        <w:ind w:left="360"/>
      </w:pPr>
    </w:p>
    <w:p w14:paraId="1DA9A1AB" w14:textId="77777777" w:rsidR="00CE7CA2" w:rsidRDefault="00CE7CA2">
      <w:pPr>
        <w:spacing w:before="60" w:after="0"/>
      </w:pPr>
    </w:p>
    <w:p w14:paraId="0FABF23E" w14:textId="3C87F995" w:rsidR="00CE7CA2" w:rsidRDefault="00EC7F59" w:rsidP="00C707E9">
      <w:pPr>
        <w:tabs>
          <w:tab w:val="left" w:pos="8505"/>
          <w:tab w:val="right" w:leader="dot" w:pos="9129"/>
        </w:tabs>
        <w:spacing w:before="40" w:after="40"/>
      </w:pPr>
      <w:r>
        <w:rPr>
          <w:rFonts w:ascii="Calibri" w:eastAsia="Calibri" w:hAnsi="Calibri" w:cs="Calibri"/>
          <w:b/>
          <w:bCs/>
          <w:sz w:val="24"/>
          <w:szCs w:val="24"/>
        </w:rPr>
        <w:t xml:space="preserve">VI.  ANÁLISIS CAUSAL MEDIANTE DIAGRAMA DE ISHIKAWA </w:t>
      </w:r>
      <w:r w:rsidR="00C707E9">
        <w:rPr>
          <w:rFonts w:ascii="Calibri" w:eastAsia="Calibri" w:hAnsi="Calibri" w:cs="Calibri"/>
          <w:b/>
          <w:bCs/>
          <w:sz w:val="24"/>
          <w:szCs w:val="24"/>
        </w:rPr>
        <w:t>………………………………</w:t>
      </w:r>
      <w:proofErr w:type="gramStart"/>
      <w:r w:rsidR="00C707E9">
        <w:rPr>
          <w:rFonts w:ascii="Calibri" w:eastAsia="Calibri" w:hAnsi="Calibri" w:cs="Calibri"/>
          <w:b/>
          <w:bCs/>
          <w:sz w:val="24"/>
          <w:szCs w:val="24"/>
        </w:rPr>
        <w:t>…….</w:t>
      </w:r>
      <w:proofErr w:type="gramEnd"/>
      <w:r w:rsidR="00C707E9">
        <w:rPr>
          <w:rFonts w:ascii="Calibri" w:eastAsia="Calibri" w:hAnsi="Calibri" w:cs="Calibri"/>
          <w:b/>
          <w:bCs/>
          <w:sz w:val="24"/>
          <w:szCs w:val="24"/>
        </w:rPr>
        <w:t>.</w:t>
      </w:r>
      <w:r w:rsidR="00C707E9">
        <w:rPr>
          <w:rFonts w:ascii="Calibri" w:eastAsia="Calibri" w:hAnsi="Calibri" w:cs="Calibri"/>
          <w:b/>
          <w:bCs/>
          <w:sz w:val="24"/>
          <w:szCs w:val="24"/>
        </w:rPr>
        <w:tab/>
        <w:t>30</w:t>
      </w:r>
    </w:p>
    <w:p w14:paraId="5278F530" w14:textId="0950793A" w:rsidR="00CE7CA2" w:rsidRDefault="002D0B93" w:rsidP="00C707E9">
      <w:pPr>
        <w:tabs>
          <w:tab w:val="left" w:pos="8505"/>
          <w:tab w:val="right" w:leader="dot" w:pos="9129"/>
        </w:tabs>
        <w:spacing w:before="40" w:after="40"/>
        <w:ind w:left="360"/>
      </w:pPr>
      <w:r>
        <w:rPr>
          <w:rFonts w:ascii="Calibri" w:eastAsia="Calibri" w:hAnsi="Calibri" w:cs="Calibri"/>
          <w:sz w:val="24"/>
          <w:szCs w:val="24"/>
        </w:rPr>
        <w:t>6.1 Problema</w:t>
      </w:r>
      <w:r w:rsidR="00EC7F59">
        <w:rPr>
          <w:rFonts w:ascii="Calibri" w:eastAsia="Calibri" w:hAnsi="Calibri" w:cs="Calibri"/>
          <w:sz w:val="24"/>
          <w:szCs w:val="24"/>
        </w:rPr>
        <w:t xml:space="preserve"> Analizado </w:t>
      </w:r>
      <w:r w:rsidR="00C707E9">
        <w:rPr>
          <w:rFonts w:ascii="Calibri" w:eastAsia="Calibri" w:hAnsi="Calibri" w:cs="Calibri"/>
          <w:sz w:val="24"/>
          <w:szCs w:val="24"/>
        </w:rPr>
        <w:t>…………………………………………………………………………………………</w:t>
      </w:r>
      <w:r w:rsidR="00C707E9">
        <w:rPr>
          <w:rFonts w:ascii="Calibri" w:eastAsia="Calibri" w:hAnsi="Calibri" w:cs="Calibri"/>
          <w:sz w:val="24"/>
          <w:szCs w:val="24"/>
        </w:rPr>
        <w:tab/>
        <w:t>30</w:t>
      </w:r>
    </w:p>
    <w:p w14:paraId="056302EA" w14:textId="0E537572" w:rsidR="00CE7CA2" w:rsidRDefault="002D0B93" w:rsidP="00C707E9">
      <w:pPr>
        <w:tabs>
          <w:tab w:val="left" w:pos="8505"/>
          <w:tab w:val="right" w:leader="dot" w:pos="9129"/>
        </w:tabs>
        <w:spacing w:before="40" w:after="40"/>
        <w:ind w:left="360"/>
      </w:pPr>
      <w:r>
        <w:rPr>
          <w:rFonts w:ascii="Calibri" w:eastAsia="Calibri" w:hAnsi="Calibri" w:cs="Calibri"/>
          <w:sz w:val="24"/>
          <w:szCs w:val="24"/>
        </w:rPr>
        <w:t>6.2 Desarrollo</w:t>
      </w:r>
      <w:r w:rsidR="00EC7F59">
        <w:rPr>
          <w:rFonts w:ascii="Calibri" w:eastAsia="Calibri" w:hAnsi="Calibri" w:cs="Calibri"/>
          <w:sz w:val="24"/>
          <w:szCs w:val="24"/>
        </w:rPr>
        <w:t xml:space="preserve"> del Diagrama de Ishikawa</w:t>
      </w:r>
      <w:r w:rsidR="00C707E9">
        <w:rPr>
          <w:rFonts w:ascii="Calibri" w:eastAsia="Calibri" w:hAnsi="Calibri" w:cs="Calibri"/>
          <w:sz w:val="24"/>
          <w:szCs w:val="24"/>
        </w:rPr>
        <w:t>……………………………………………………………….</w:t>
      </w:r>
      <w:r w:rsidR="00EC7F59">
        <w:rPr>
          <w:rFonts w:ascii="Calibri" w:eastAsia="Calibri" w:hAnsi="Calibri" w:cs="Calibri"/>
          <w:sz w:val="24"/>
          <w:szCs w:val="24"/>
        </w:rPr>
        <w:t xml:space="preserve"> </w:t>
      </w:r>
      <w:r w:rsidR="00C707E9">
        <w:rPr>
          <w:rFonts w:ascii="Calibri" w:eastAsia="Calibri" w:hAnsi="Calibri" w:cs="Calibri"/>
          <w:sz w:val="24"/>
          <w:szCs w:val="24"/>
        </w:rPr>
        <w:tab/>
        <w:t>31</w:t>
      </w:r>
    </w:p>
    <w:p w14:paraId="427381A1" w14:textId="347E81C2" w:rsidR="00CE7CA2" w:rsidRDefault="002D0B93" w:rsidP="00C707E9">
      <w:pPr>
        <w:tabs>
          <w:tab w:val="left" w:pos="8505"/>
          <w:tab w:val="right" w:leader="dot" w:pos="9129"/>
        </w:tabs>
        <w:spacing w:before="40" w:after="40"/>
        <w:ind w:left="360"/>
      </w:pPr>
      <w:r>
        <w:rPr>
          <w:rFonts w:ascii="Calibri" w:eastAsia="Calibri" w:hAnsi="Calibri" w:cs="Calibri"/>
          <w:sz w:val="24"/>
          <w:szCs w:val="24"/>
        </w:rPr>
        <w:t>6.3 Análisis</w:t>
      </w:r>
      <w:r w:rsidR="00EC7F59">
        <w:rPr>
          <w:rFonts w:ascii="Calibri" w:eastAsia="Calibri" w:hAnsi="Calibri" w:cs="Calibri"/>
          <w:sz w:val="24"/>
          <w:szCs w:val="24"/>
        </w:rPr>
        <w:t xml:space="preserve"> de Resultados </w:t>
      </w:r>
      <w:r w:rsidR="00C707E9">
        <w:rPr>
          <w:rFonts w:ascii="Calibri" w:eastAsia="Calibri" w:hAnsi="Calibri" w:cs="Calibri"/>
          <w:sz w:val="24"/>
          <w:szCs w:val="24"/>
        </w:rPr>
        <w:t>………………………………………………………………………………</w:t>
      </w:r>
      <w:proofErr w:type="gramStart"/>
      <w:r w:rsidR="00C707E9">
        <w:rPr>
          <w:rFonts w:ascii="Calibri" w:eastAsia="Calibri" w:hAnsi="Calibri" w:cs="Calibri"/>
          <w:sz w:val="24"/>
          <w:szCs w:val="24"/>
        </w:rPr>
        <w:t>…….</w:t>
      </w:r>
      <w:proofErr w:type="gramEnd"/>
      <w:r w:rsidR="00C707E9">
        <w:rPr>
          <w:rFonts w:ascii="Calibri" w:eastAsia="Calibri" w:hAnsi="Calibri" w:cs="Calibri"/>
          <w:sz w:val="24"/>
          <w:szCs w:val="24"/>
        </w:rPr>
        <w:t>.</w:t>
      </w:r>
      <w:r w:rsidR="00C707E9">
        <w:rPr>
          <w:rFonts w:ascii="Calibri" w:eastAsia="Calibri" w:hAnsi="Calibri" w:cs="Calibri"/>
          <w:sz w:val="24"/>
          <w:szCs w:val="24"/>
        </w:rPr>
        <w:tab/>
        <w:t>31</w:t>
      </w:r>
    </w:p>
    <w:p w14:paraId="6440E749" w14:textId="2B4FA209" w:rsidR="00CE7CA2" w:rsidRDefault="002D0B93" w:rsidP="00C707E9">
      <w:pPr>
        <w:tabs>
          <w:tab w:val="left" w:pos="8505"/>
          <w:tab w:val="right" w:leader="dot" w:pos="9129"/>
        </w:tabs>
        <w:spacing w:before="40" w:after="40"/>
        <w:ind w:left="360"/>
      </w:pPr>
      <w:r>
        <w:rPr>
          <w:rFonts w:ascii="Calibri" w:eastAsia="Calibri" w:hAnsi="Calibri" w:cs="Calibri"/>
          <w:sz w:val="24"/>
          <w:szCs w:val="24"/>
        </w:rPr>
        <w:t>6.4 Conclusión</w:t>
      </w:r>
      <w:r w:rsidR="00EC7F59">
        <w:rPr>
          <w:rFonts w:ascii="Calibri" w:eastAsia="Calibri" w:hAnsi="Calibri" w:cs="Calibri"/>
          <w:sz w:val="24"/>
          <w:szCs w:val="24"/>
        </w:rPr>
        <w:t xml:space="preserve"> del Análisis Causal </w:t>
      </w:r>
      <w:r w:rsidR="00C707E9">
        <w:rPr>
          <w:rFonts w:ascii="Calibri" w:eastAsia="Calibri" w:hAnsi="Calibri" w:cs="Calibri"/>
          <w:sz w:val="24"/>
          <w:szCs w:val="24"/>
        </w:rPr>
        <w:t>………………………………………………………………………….</w:t>
      </w:r>
      <w:r w:rsidR="00C707E9">
        <w:rPr>
          <w:rFonts w:ascii="Calibri" w:eastAsia="Calibri" w:hAnsi="Calibri" w:cs="Calibri"/>
          <w:sz w:val="24"/>
          <w:szCs w:val="24"/>
        </w:rPr>
        <w:tab/>
        <w:t>32</w:t>
      </w:r>
    </w:p>
    <w:p w14:paraId="28F5C7A5" w14:textId="77777777" w:rsidR="00CE7CA2" w:rsidRDefault="00CE7CA2">
      <w:pPr>
        <w:spacing w:before="60" w:after="0"/>
      </w:pPr>
    </w:p>
    <w:p w14:paraId="77F8BC89" w14:textId="291D4F88" w:rsidR="00CE7CA2" w:rsidRDefault="00EC7F59" w:rsidP="002D0B93">
      <w:pPr>
        <w:tabs>
          <w:tab w:val="left" w:pos="8505"/>
          <w:tab w:val="right" w:leader="dot" w:pos="9129"/>
        </w:tabs>
        <w:spacing w:before="40" w:after="40"/>
      </w:pPr>
      <w:r>
        <w:rPr>
          <w:rFonts w:ascii="Calibri" w:eastAsia="Calibri" w:hAnsi="Calibri" w:cs="Calibri"/>
          <w:b/>
          <w:bCs/>
          <w:sz w:val="24"/>
          <w:szCs w:val="24"/>
        </w:rPr>
        <w:t xml:space="preserve">VII.  ANÁLISIS Y PRIORIZACIÓN DE RIESGOS </w:t>
      </w:r>
      <w:r w:rsidR="00C707E9">
        <w:rPr>
          <w:rFonts w:ascii="Calibri" w:eastAsia="Calibri" w:hAnsi="Calibri" w:cs="Calibri"/>
          <w:b/>
          <w:bCs/>
          <w:sz w:val="24"/>
          <w:szCs w:val="24"/>
        </w:rPr>
        <w:t>………………………………………………………………</w:t>
      </w:r>
      <w:r w:rsidR="002D0B93">
        <w:rPr>
          <w:rFonts w:ascii="Calibri" w:eastAsia="Calibri" w:hAnsi="Calibri" w:cs="Calibri"/>
          <w:b/>
          <w:bCs/>
          <w:sz w:val="24"/>
          <w:szCs w:val="24"/>
        </w:rPr>
        <w:tab/>
      </w:r>
      <w:r w:rsidR="00C707E9">
        <w:rPr>
          <w:rFonts w:ascii="Calibri" w:eastAsia="Calibri" w:hAnsi="Calibri" w:cs="Calibri"/>
          <w:b/>
          <w:bCs/>
          <w:sz w:val="24"/>
          <w:szCs w:val="24"/>
        </w:rPr>
        <w:t>32</w:t>
      </w:r>
    </w:p>
    <w:p w14:paraId="1C65CB6F" w14:textId="29FEE574" w:rsidR="00CE7CA2" w:rsidRDefault="002D0B93" w:rsidP="002D0B93">
      <w:pPr>
        <w:tabs>
          <w:tab w:val="left" w:pos="8505"/>
          <w:tab w:val="right" w:leader="dot" w:pos="9129"/>
        </w:tabs>
        <w:spacing w:before="40" w:after="40"/>
        <w:ind w:left="360"/>
      </w:pPr>
      <w:r>
        <w:rPr>
          <w:rFonts w:ascii="Calibri" w:eastAsia="Calibri" w:hAnsi="Calibri" w:cs="Calibri"/>
          <w:sz w:val="24"/>
          <w:szCs w:val="24"/>
        </w:rPr>
        <w:t>7.1 Riesgos</w:t>
      </w:r>
      <w:r w:rsidR="00EC7F59">
        <w:rPr>
          <w:rFonts w:ascii="Calibri" w:eastAsia="Calibri" w:hAnsi="Calibri" w:cs="Calibri"/>
          <w:sz w:val="24"/>
          <w:szCs w:val="24"/>
        </w:rPr>
        <w:t xml:space="preserve"> Críticos Detectados </w:t>
      </w:r>
      <w:r w:rsidR="00C707E9">
        <w:rPr>
          <w:rFonts w:ascii="Calibri" w:eastAsia="Calibri" w:hAnsi="Calibri" w:cs="Calibri"/>
          <w:sz w:val="24"/>
          <w:szCs w:val="24"/>
        </w:rPr>
        <w:t>………………………………………………………………………</w:t>
      </w:r>
      <w:proofErr w:type="gramStart"/>
      <w:r w:rsidR="00C707E9">
        <w:rPr>
          <w:rFonts w:ascii="Calibri" w:eastAsia="Calibri" w:hAnsi="Calibri" w:cs="Calibri"/>
          <w:sz w:val="24"/>
          <w:szCs w:val="24"/>
        </w:rPr>
        <w:t>…….</w:t>
      </w:r>
      <w:proofErr w:type="gramEnd"/>
      <w:r w:rsidR="00C707E9">
        <w:rPr>
          <w:rFonts w:ascii="Calibri" w:eastAsia="Calibri" w:hAnsi="Calibri" w:cs="Calibri"/>
          <w:sz w:val="24"/>
          <w:szCs w:val="24"/>
        </w:rPr>
        <w:t>.</w:t>
      </w:r>
      <w:r>
        <w:rPr>
          <w:rFonts w:ascii="Calibri" w:eastAsia="Calibri" w:hAnsi="Calibri" w:cs="Calibri"/>
          <w:sz w:val="24"/>
          <w:szCs w:val="24"/>
        </w:rPr>
        <w:tab/>
      </w:r>
      <w:r w:rsidR="00C707E9">
        <w:rPr>
          <w:rFonts w:ascii="Calibri" w:eastAsia="Calibri" w:hAnsi="Calibri" w:cs="Calibri"/>
          <w:sz w:val="24"/>
          <w:szCs w:val="24"/>
        </w:rPr>
        <w:t>32</w:t>
      </w:r>
    </w:p>
    <w:p w14:paraId="083A17F3" w14:textId="7350FFCE" w:rsidR="00CE7CA2" w:rsidRDefault="002D0B93" w:rsidP="002D0B93">
      <w:pPr>
        <w:tabs>
          <w:tab w:val="left" w:pos="8505"/>
          <w:tab w:val="right" w:leader="dot" w:pos="9129"/>
        </w:tabs>
        <w:spacing w:before="40" w:after="40"/>
        <w:ind w:left="360"/>
      </w:pPr>
      <w:r>
        <w:rPr>
          <w:rFonts w:ascii="Calibri" w:eastAsia="Calibri" w:hAnsi="Calibri" w:cs="Calibri"/>
          <w:sz w:val="24"/>
          <w:szCs w:val="24"/>
        </w:rPr>
        <w:t>7.2 Justificación</w:t>
      </w:r>
      <w:r w:rsidR="00EC7F59">
        <w:rPr>
          <w:rFonts w:ascii="Calibri" w:eastAsia="Calibri" w:hAnsi="Calibri" w:cs="Calibri"/>
          <w:sz w:val="24"/>
          <w:szCs w:val="24"/>
        </w:rPr>
        <w:t xml:space="preserve"> de las Medidas de Control </w:t>
      </w:r>
      <w:r w:rsidR="00C707E9">
        <w:rPr>
          <w:rFonts w:ascii="Calibri" w:eastAsia="Calibri" w:hAnsi="Calibri" w:cs="Calibri"/>
          <w:sz w:val="24"/>
          <w:szCs w:val="24"/>
        </w:rPr>
        <w:t>……………………………………………………………</w:t>
      </w:r>
      <w:r>
        <w:rPr>
          <w:rFonts w:ascii="Calibri" w:eastAsia="Calibri" w:hAnsi="Calibri" w:cs="Calibri"/>
          <w:sz w:val="24"/>
          <w:szCs w:val="24"/>
        </w:rPr>
        <w:tab/>
      </w:r>
      <w:r w:rsidR="00C707E9">
        <w:rPr>
          <w:rFonts w:ascii="Calibri" w:eastAsia="Calibri" w:hAnsi="Calibri" w:cs="Calibri"/>
          <w:sz w:val="24"/>
          <w:szCs w:val="24"/>
        </w:rPr>
        <w:t>33</w:t>
      </w:r>
    </w:p>
    <w:p w14:paraId="37B588B7" w14:textId="1172B3BB" w:rsidR="00CE7CA2" w:rsidRDefault="002D0B93" w:rsidP="002D0B93">
      <w:pPr>
        <w:tabs>
          <w:tab w:val="left" w:pos="8505"/>
          <w:tab w:val="right" w:leader="dot" w:pos="9129"/>
        </w:tabs>
        <w:spacing w:before="40" w:after="40"/>
        <w:ind w:left="360"/>
      </w:pPr>
      <w:r>
        <w:rPr>
          <w:rFonts w:ascii="Calibri" w:eastAsia="Calibri" w:hAnsi="Calibri" w:cs="Calibri"/>
          <w:sz w:val="24"/>
          <w:szCs w:val="24"/>
        </w:rPr>
        <w:t>7.3 Relación</w:t>
      </w:r>
      <w:r w:rsidR="00EC7F59">
        <w:rPr>
          <w:rFonts w:ascii="Calibri" w:eastAsia="Calibri" w:hAnsi="Calibri" w:cs="Calibri"/>
          <w:sz w:val="24"/>
          <w:szCs w:val="24"/>
        </w:rPr>
        <w:t xml:space="preserve"> entre Riesgo y Conducta de Autocuidado </w:t>
      </w:r>
      <w:r w:rsidR="00C707E9">
        <w:rPr>
          <w:rFonts w:ascii="Calibri" w:eastAsia="Calibri" w:hAnsi="Calibri" w:cs="Calibri"/>
          <w:sz w:val="24"/>
          <w:szCs w:val="24"/>
        </w:rPr>
        <w:t>………………………………………….</w:t>
      </w:r>
      <w:r>
        <w:rPr>
          <w:rFonts w:ascii="Calibri" w:eastAsia="Calibri" w:hAnsi="Calibri" w:cs="Calibri"/>
          <w:sz w:val="24"/>
          <w:szCs w:val="24"/>
        </w:rPr>
        <w:tab/>
      </w:r>
      <w:r w:rsidR="00C707E9">
        <w:rPr>
          <w:rFonts w:ascii="Calibri" w:eastAsia="Calibri" w:hAnsi="Calibri" w:cs="Calibri"/>
          <w:sz w:val="24"/>
          <w:szCs w:val="24"/>
        </w:rPr>
        <w:t>34</w:t>
      </w:r>
    </w:p>
    <w:p w14:paraId="4A4A9A3D" w14:textId="7684406C" w:rsidR="00CE7CA2" w:rsidRDefault="002D0B93" w:rsidP="002D0B93">
      <w:pPr>
        <w:tabs>
          <w:tab w:val="left" w:pos="8505"/>
          <w:tab w:val="right" w:leader="dot" w:pos="9129"/>
        </w:tabs>
        <w:spacing w:before="40" w:after="40"/>
        <w:ind w:left="360"/>
      </w:pPr>
      <w:r>
        <w:rPr>
          <w:rFonts w:ascii="Calibri" w:eastAsia="Calibri" w:hAnsi="Calibri" w:cs="Calibri"/>
          <w:sz w:val="24"/>
          <w:szCs w:val="24"/>
        </w:rPr>
        <w:t>7.4 Plan</w:t>
      </w:r>
      <w:r w:rsidR="00EC7F59">
        <w:rPr>
          <w:rFonts w:ascii="Calibri" w:eastAsia="Calibri" w:hAnsi="Calibri" w:cs="Calibri"/>
          <w:sz w:val="24"/>
          <w:szCs w:val="24"/>
        </w:rPr>
        <w:t xml:space="preserve"> de Acción Preventivo </w:t>
      </w:r>
      <w:r w:rsidR="00C707E9">
        <w:rPr>
          <w:rFonts w:ascii="Calibri" w:eastAsia="Calibri" w:hAnsi="Calibri" w:cs="Calibri"/>
          <w:sz w:val="24"/>
          <w:szCs w:val="24"/>
        </w:rPr>
        <w:t>……………………………………………………………………………….</w:t>
      </w:r>
      <w:r>
        <w:rPr>
          <w:rFonts w:ascii="Calibri" w:eastAsia="Calibri" w:hAnsi="Calibri" w:cs="Calibri"/>
          <w:sz w:val="24"/>
          <w:szCs w:val="24"/>
        </w:rPr>
        <w:tab/>
      </w:r>
      <w:r w:rsidR="00C707E9">
        <w:rPr>
          <w:rFonts w:ascii="Calibri" w:eastAsia="Calibri" w:hAnsi="Calibri" w:cs="Calibri"/>
          <w:sz w:val="24"/>
          <w:szCs w:val="24"/>
        </w:rPr>
        <w:t>34</w:t>
      </w:r>
    </w:p>
    <w:p w14:paraId="2B0BF41F" w14:textId="77777777" w:rsidR="00CE7CA2" w:rsidRDefault="00CE7CA2">
      <w:pPr>
        <w:spacing w:before="60" w:after="0"/>
      </w:pPr>
    </w:p>
    <w:p w14:paraId="04A11A90" w14:textId="16F16110" w:rsidR="00CE7CA2" w:rsidRDefault="00EC7F59">
      <w:pPr>
        <w:tabs>
          <w:tab w:val="right" w:leader="dot" w:pos="9129"/>
        </w:tabs>
        <w:spacing w:before="40" w:after="40"/>
      </w:pPr>
      <w:r>
        <w:rPr>
          <w:rFonts w:ascii="Calibri" w:eastAsia="Calibri" w:hAnsi="Calibri" w:cs="Calibri"/>
          <w:b/>
          <w:bCs/>
          <w:sz w:val="24"/>
          <w:szCs w:val="24"/>
        </w:rPr>
        <w:t xml:space="preserve">VIII.  CONCLUSIONES Y RECOMENDACIONES </w:t>
      </w:r>
      <w:r w:rsidR="00C707E9">
        <w:rPr>
          <w:rFonts w:ascii="Calibri" w:eastAsia="Calibri" w:hAnsi="Calibri" w:cs="Calibri"/>
          <w:b/>
          <w:bCs/>
          <w:sz w:val="24"/>
          <w:szCs w:val="24"/>
        </w:rPr>
        <w:t>37</w:t>
      </w:r>
    </w:p>
    <w:p w14:paraId="3384BCDD" w14:textId="0EDC1112" w:rsidR="00CE7CA2" w:rsidRDefault="002D0B93" w:rsidP="002D0B93">
      <w:pPr>
        <w:tabs>
          <w:tab w:val="left" w:pos="8505"/>
          <w:tab w:val="right" w:leader="dot" w:pos="9129"/>
        </w:tabs>
        <w:spacing w:before="40" w:after="40"/>
        <w:ind w:left="360"/>
      </w:pPr>
      <w:r>
        <w:rPr>
          <w:rFonts w:ascii="Calibri" w:eastAsia="Calibri" w:hAnsi="Calibri" w:cs="Calibri"/>
          <w:sz w:val="24"/>
          <w:szCs w:val="24"/>
        </w:rPr>
        <w:t>8.1 Conclusiones</w:t>
      </w:r>
      <w:r w:rsidR="00EC7F59">
        <w:rPr>
          <w:rFonts w:ascii="Calibri" w:eastAsia="Calibri" w:hAnsi="Calibri" w:cs="Calibri"/>
          <w:sz w:val="24"/>
          <w:szCs w:val="24"/>
        </w:rPr>
        <w:t xml:space="preserve"> Generales </w:t>
      </w:r>
      <w:r w:rsidR="00C707E9">
        <w:rPr>
          <w:rFonts w:ascii="Calibri" w:eastAsia="Calibri" w:hAnsi="Calibri" w:cs="Calibri"/>
          <w:sz w:val="24"/>
          <w:szCs w:val="24"/>
        </w:rPr>
        <w:t>……………………………………………………………………………</w:t>
      </w:r>
      <w:proofErr w:type="gramStart"/>
      <w:r w:rsidR="00C707E9">
        <w:rPr>
          <w:rFonts w:ascii="Calibri" w:eastAsia="Calibri" w:hAnsi="Calibri" w:cs="Calibri"/>
          <w:sz w:val="24"/>
          <w:szCs w:val="24"/>
        </w:rPr>
        <w:t>…….</w:t>
      </w:r>
      <w:proofErr w:type="gramEnd"/>
      <w:r w:rsidR="00C707E9">
        <w:rPr>
          <w:rFonts w:ascii="Calibri" w:eastAsia="Calibri" w:hAnsi="Calibri" w:cs="Calibri"/>
          <w:sz w:val="24"/>
          <w:szCs w:val="24"/>
        </w:rPr>
        <w:t>.</w:t>
      </w:r>
      <w:r>
        <w:rPr>
          <w:rFonts w:ascii="Calibri" w:eastAsia="Calibri" w:hAnsi="Calibri" w:cs="Calibri"/>
          <w:sz w:val="24"/>
          <w:szCs w:val="24"/>
        </w:rPr>
        <w:tab/>
      </w:r>
      <w:r w:rsidR="00C707E9">
        <w:rPr>
          <w:rFonts w:ascii="Calibri" w:eastAsia="Calibri" w:hAnsi="Calibri" w:cs="Calibri"/>
          <w:sz w:val="24"/>
          <w:szCs w:val="24"/>
        </w:rPr>
        <w:t>37</w:t>
      </w:r>
    </w:p>
    <w:p w14:paraId="064E26C2" w14:textId="2B879C28" w:rsidR="00CE7CA2" w:rsidRDefault="002D0B93" w:rsidP="002D0B93">
      <w:pPr>
        <w:tabs>
          <w:tab w:val="left" w:pos="8505"/>
          <w:tab w:val="right" w:leader="dot" w:pos="9129"/>
        </w:tabs>
        <w:spacing w:before="40" w:after="40"/>
        <w:ind w:left="360"/>
      </w:pPr>
      <w:r>
        <w:rPr>
          <w:rFonts w:ascii="Calibri" w:eastAsia="Calibri" w:hAnsi="Calibri" w:cs="Calibri"/>
          <w:sz w:val="24"/>
          <w:szCs w:val="24"/>
        </w:rPr>
        <w:t>8.2 Recomendaciones</w:t>
      </w:r>
      <w:r w:rsidR="00EC7F59">
        <w:rPr>
          <w:rFonts w:ascii="Calibri" w:eastAsia="Calibri" w:hAnsi="Calibri" w:cs="Calibri"/>
          <w:sz w:val="24"/>
          <w:szCs w:val="24"/>
        </w:rPr>
        <w:t xml:space="preserve"> Técnicas </w:t>
      </w:r>
      <w:r w:rsidR="00C707E9">
        <w:rPr>
          <w:rFonts w:ascii="Calibri" w:eastAsia="Calibri" w:hAnsi="Calibri" w:cs="Calibri"/>
          <w:sz w:val="24"/>
          <w:szCs w:val="24"/>
        </w:rPr>
        <w:t>………………………………………………………………………</w:t>
      </w:r>
      <w:proofErr w:type="gramStart"/>
      <w:r w:rsidR="00C707E9">
        <w:rPr>
          <w:rFonts w:ascii="Calibri" w:eastAsia="Calibri" w:hAnsi="Calibri" w:cs="Calibri"/>
          <w:sz w:val="24"/>
          <w:szCs w:val="24"/>
        </w:rPr>
        <w:t>…….</w:t>
      </w:r>
      <w:proofErr w:type="gramEnd"/>
      <w:r w:rsidR="00C707E9">
        <w:rPr>
          <w:rFonts w:ascii="Calibri" w:eastAsia="Calibri" w:hAnsi="Calibri" w:cs="Calibri"/>
          <w:sz w:val="24"/>
          <w:szCs w:val="24"/>
        </w:rPr>
        <w:t>.</w:t>
      </w:r>
      <w:r>
        <w:rPr>
          <w:rFonts w:ascii="Calibri" w:eastAsia="Calibri" w:hAnsi="Calibri" w:cs="Calibri"/>
          <w:sz w:val="24"/>
          <w:szCs w:val="24"/>
        </w:rPr>
        <w:tab/>
      </w:r>
      <w:r w:rsidR="00C707E9">
        <w:rPr>
          <w:rFonts w:ascii="Calibri" w:eastAsia="Calibri" w:hAnsi="Calibri" w:cs="Calibri"/>
          <w:sz w:val="24"/>
          <w:szCs w:val="24"/>
        </w:rPr>
        <w:t>3</w:t>
      </w:r>
      <w:r w:rsidR="00EC7F59">
        <w:rPr>
          <w:rFonts w:ascii="Calibri" w:eastAsia="Calibri" w:hAnsi="Calibri" w:cs="Calibri"/>
          <w:sz w:val="24"/>
          <w:szCs w:val="24"/>
        </w:rPr>
        <w:t>8</w:t>
      </w:r>
    </w:p>
    <w:p w14:paraId="7F3183FD" w14:textId="0C7E825A" w:rsidR="00CE7CA2" w:rsidRDefault="002D0B93" w:rsidP="002D0B93">
      <w:pPr>
        <w:tabs>
          <w:tab w:val="left" w:pos="8505"/>
          <w:tab w:val="right" w:leader="dot" w:pos="9129"/>
        </w:tabs>
        <w:spacing w:before="40" w:after="40"/>
        <w:ind w:left="360"/>
      </w:pPr>
      <w:r>
        <w:rPr>
          <w:rFonts w:ascii="Calibri" w:eastAsia="Calibri" w:hAnsi="Calibri" w:cs="Calibri"/>
          <w:sz w:val="24"/>
          <w:szCs w:val="24"/>
        </w:rPr>
        <w:t>8.3 Recomendaciones</w:t>
      </w:r>
      <w:r w:rsidR="00EC7F59">
        <w:rPr>
          <w:rFonts w:ascii="Calibri" w:eastAsia="Calibri" w:hAnsi="Calibri" w:cs="Calibri"/>
          <w:sz w:val="24"/>
          <w:szCs w:val="24"/>
        </w:rPr>
        <w:t xml:space="preserve"> para la Mejora Continua </w:t>
      </w:r>
      <w:r w:rsidR="00C707E9">
        <w:rPr>
          <w:rFonts w:ascii="Calibri" w:eastAsia="Calibri" w:hAnsi="Calibri" w:cs="Calibri"/>
          <w:sz w:val="24"/>
          <w:szCs w:val="24"/>
        </w:rPr>
        <w:t>…………………………………………………….</w:t>
      </w:r>
      <w:r>
        <w:rPr>
          <w:rFonts w:ascii="Calibri" w:eastAsia="Calibri" w:hAnsi="Calibri" w:cs="Calibri"/>
          <w:sz w:val="24"/>
          <w:szCs w:val="24"/>
        </w:rPr>
        <w:tab/>
      </w:r>
      <w:r w:rsidR="00C707E9">
        <w:rPr>
          <w:rFonts w:ascii="Calibri" w:eastAsia="Calibri" w:hAnsi="Calibri" w:cs="Calibri"/>
          <w:sz w:val="24"/>
          <w:szCs w:val="24"/>
        </w:rPr>
        <w:t>38</w:t>
      </w:r>
    </w:p>
    <w:p w14:paraId="29A184DC" w14:textId="77777777" w:rsidR="00CE7CA2" w:rsidRDefault="00CE7CA2">
      <w:pPr>
        <w:spacing w:before="60" w:after="0"/>
      </w:pPr>
    </w:p>
    <w:p w14:paraId="3472C0D1" w14:textId="6C5B65AC" w:rsidR="00CE7CA2" w:rsidRDefault="00EC7F59" w:rsidP="002D0B93">
      <w:pPr>
        <w:tabs>
          <w:tab w:val="left" w:pos="8505"/>
          <w:tab w:val="right" w:leader="dot" w:pos="9129"/>
        </w:tabs>
        <w:spacing w:before="40" w:after="40"/>
      </w:pPr>
      <w:r>
        <w:rPr>
          <w:rFonts w:ascii="Calibri" w:eastAsia="Calibri" w:hAnsi="Calibri" w:cs="Calibri"/>
          <w:b/>
          <w:bCs/>
          <w:sz w:val="24"/>
          <w:szCs w:val="24"/>
        </w:rPr>
        <w:t xml:space="preserve">IX.  REFERENCIAS BIBLIOGRÁFICAS </w:t>
      </w:r>
      <w:r w:rsidR="00C707E9">
        <w:rPr>
          <w:rFonts w:ascii="Calibri" w:eastAsia="Calibri" w:hAnsi="Calibri" w:cs="Calibri"/>
          <w:b/>
          <w:bCs/>
          <w:sz w:val="24"/>
          <w:szCs w:val="24"/>
        </w:rPr>
        <w:t>……………………………………………………………………………</w:t>
      </w:r>
      <w:r w:rsidR="002D0B93">
        <w:rPr>
          <w:rFonts w:ascii="Calibri" w:eastAsia="Calibri" w:hAnsi="Calibri" w:cs="Calibri"/>
          <w:b/>
          <w:bCs/>
          <w:sz w:val="24"/>
          <w:szCs w:val="24"/>
        </w:rPr>
        <w:tab/>
      </w:r>
      <w:r w:rsidR="00C707E9">
        <w:rPr>
          <w:rFonts w:ascii="Calibri" w:eastAsia="Calibri" w:hAnsi="Calibri" w:cs="Calibri"/>
          <w:b/>
          <w:bCs/>
          <w:sz w:val="24"/>
          <w:szCs w:val="24"/>
        </w:rPr>
        <w:t>4</w:t>
      </w:r>
      <w:r>
        <w:rPr>
          <w:rFonts w:ascii="Calibri" w:eastAsia="Calibri" w:hAnsi="Calibri" w:cs="Calibri"/>
          <w:b/>
          <w:bCs/>
          <w:sz w:val="24"/>
          <w:szCs w:val="24"/>
        </w:rPr>
        <w:t>0</w:t>
      </w:r>
    </w:p>
    <w:p w14:paraId="315BE40C" w14:textId="77777777" w:rsidR="00CE7CA2" w:rsidRDefault="00CE7CA2">
      <w:pPr>
        <w:spacing w:before="60" w:after="0"/>
      </w:pPr>
    </w:p>
    <w:p w14:paraId="2DB0D547" w14:textId="77777777" w:rsidR="00CE7CA2" w:rsidRDefault="00CE7CA2">
      <w:pPr>
        <w:sectPr w:rsidR="00CE7CA2">
          <w:pgSz w:w="12242" w:h="18711"/>
          <w:pgMar w:top="1418" w:right="1701" w:bottom="1418" w:left="1701" w:header="709" w:footer="709" w:gutter="0"/>
          <w:cols w:space="720"/>
        </w:sectPr>
      </w:pPr>
    </w:p>
    <w:p w14:paraId="73F2CD78" w14:textId="77777777" w:rsidR="00A80ACD" w:rsidRPr="00DF6175" w:rsidRDefault="00A80ACD" w:rsidP="00DF6175">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lastRenderedPageBreak/>
        <w:t>I. INTRODUCCIÓN</w:t>
      </w:r>
    </w:p>
    <w:p w14:paraId="44C17C24" w14:textId="77777777" w:rsidR="00DF6175" w:rsidRPr="00DF6175" w:rsidRDefault="00DF6175" w:rsidP="00DF6175">
      <w:pPr>
        <w:spacing w:before="100" w:beforeAutospacing="1" w:after="100" w:afterAutospacing="1" w:line="360" w:lineRule="auto"/>
        <w:contextualSpacing/>
        <w:rPr>
          <w:rFonts w:eastAsia="Times New Roman" w:cstheme="minorHAnsi"/>
          <w:b/>
          <w:bCs/>
          <w:sz w:val="24"/>
          <w:szCs w:val="24"/>
          <w:lang w:eastAsia="es-CL"/>
        </w:rPr>
      </w:pPr>
    </w:p>
    <w:p w14:paraId="4DC43B2F" w14:textId="77777777" w:rsidR="00A80ACD" w:rsidRPr="00DF6175" w:rsidRDefault="00A80ACD" w:rsidP="00DF6175">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t>1.1 Antecedentes Generales</w:t>
      </w:r>
    </w:p>
    <w:p w14:paraId="7C1F4633" w14:textId="77777777" w:rsidR="00DF6175" w:rsidRP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56D50158" w14:textId="77777777" w:rsidR="00A80ACD" w:rsidRDefault="00A80ACD" w:rsidP="00DF6175">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La seguridad laboral constituye un aspecto fundamental dentro de cualquier actividad productiva. En la industria salmonera chilena, donde convergen procesos industriales, marítimos y logísticos, los trabajadores se encuentran expuestos a diversos peligros que pueden afectar su salud y seguridad si no existen medidas preventivas adecuadas.</w:t>
      </w:r>
    </w:p>
    <w:p w14:paraId="44A17FAF" w14:textId="77777777" w:rsidR="00DF6175" w:rsidRPr="00DF6175" w:rsidRDefault="00DF6175" w:rsidP="00DF6175">
      <w:pPr>
        <w:spacing w:before="100" w:beforeAutospacing="1" w:after="100" w:afterAutospacing="1" w:line="360" w:lineRule="auto"/>
        <w:contextualSpacing/>
        <w:jc w:val="both"/>
        <w:rPr>
          <w:rFonts w:eastAsia="Times New Roman" w:cstheme="minorHAnsi"/>
          <w:sz w:val="24"/>
          <w:szCs w:val="24"/>
          <w:lang w:eastAsia="es-CL"/>
        </w:rPr>
      </w:pPr>
    </w:p>
    <w:p w14:paraId="02AC39F0" w14:textId="77777777" w:rsidR="00A80ACD" w:rsidRDefault="00A80ACD" w:rsidP="00DF6175">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 xml:space="preserve">El presente informe corresponde al desarrollo de un Plan de Prevención y Promoción del Autocuidado para una empresa ficticia denominada </w:t>
      </w:r>
      <w:r>
        <w:rPr>
          <w:rFonts w:eastAsia="Times New Roman" w:cstheme="minorHAnsi"/>
          <w:b/>
          <w:bCs/>
          <w:i/>
          <w:iCs/>
          <w:sz w:val="24"/>
          <w:szCs w:val="24"/>
          <w:lang w:eastAsia="es-CL"/>
        </w:rPr>
        <w:t>Patagonia Salmon Farming S.A</w:t>
      </w:r>
      <w:r>
        <w:rPr>
          <w:rFonts w:eastAsia="Times New Roman" w:cstheme="minorHAnsi"/>
          <w:sz w:val="24"/>
          <w:szCs w:val="24"/>
          <w:lang w:eastAsia="es-CL"/>
        </w:rPr>
        <w:t>., diseñada a partir de las características operacionales habituales de la industria salmonera nacional.</w:t>
      </w:r>
    </w:p>
    <w:p w14:paraId="24376C1A" w14:textId="77777777" w:rsidR="00DF6175" w:rsidRPr="00DF6175" w:rsidRDefault="00DF6175" w:rsidP="00DF6175">
      <w:pPr>
        <w:spacing w:before="100" w:beforeAutospacing="1" w:after="100" w:afterAutospacing="1" w:line="360" w:lineRule="auto"/>
        <w:contextualSpacing/>
        <w:jc w:val="both"/>
        <w:rPr>
          <w:rFonts w:eastAsia="Times New Roman" w:cstheme="minorHAnsi"/>
          <w:sz w:val="24"/>
          <w:szCs w:val="24"/>
          <w:lang w:eastAsia="es-CL"/>
        </w:rPr>
      </w:pPr>
    </w:p>
    <w:p w14:paraId="7D3AF8F6" w14:textId="77777777" w:rsidR="00A80ACD" w:rsidRDefault="00A80ACD" w:rsidP="00DF6175">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La empresa desarrolla un modelo de integración vertical, participando en todas las etapas de producción, desde la elaboración de alimento para peces hasta el procesamiento y exportación de productos terminados destinados a mercados internacionales.</w:t>
      </w:r>
    </w:p>
    <w:p w14:paraId="5A6DEC34" w14:textId="77777777" w:rsidR="00DF6175" w:rsidRP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460B6407" w14:textId="77777777" w:rsidR="00A80ACD" w:rsidRDefault="00A80ACD" w:rsidP="00DF6175">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Debido a la diversidad de procesos presentes en este tipo de organizaciones, resulta necesario identificar los peligros existentes, evaluar los riesgos asociados y proponer medidas de control que permitan disminuir la probabilidad de accidentes y enfermedades profesionales.</w:t>
      </w:r>
    </w:p>
    <w:p w14:paraId="3E0931EA" w14:textId="77777777" w:rsidR="00DF6175" w:rsidRP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154248A1" w14:textId="365F5BEF" w:rsidR="00DF6175" w:rsidRDefault="00A80ACD" w:rsidP="00FA3F53">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El trabajo se desarrolló considerando la normativa chilena vigente en materia de prevención de riesgos laborales, especialmente la Ley N°16.744, el Decreto Supremo N°594 y las disposiciones establecidas en el Decreto Supremo N°44.</w:t>
      </w:r>
    </w:p>
    <w:p w14:paraId="2AE90DF3" w14:textId="77777777" w:rsidR="00DF6175" w:rsidRP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49C8E55D" w14:textId="77777777" w:rsidR="00A80ACD" w:rsidRPr="00DF6175" w:rsidRDefault="00A80ACD" w:rsidP="00DF6175">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t>1.2 Objetivo General</w:t>
      </w:r>
    </w:p>
    <w:p w14:paraId="3B140291" w14:textId="77777777" w:rsidR="00DF6175" w:rsidRP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09B35018" w14:textId="77777777" w:rsidR="00A80ACD" w:rsidRDefault="00A80ACD" w:rsidP="00DF6175">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Diseñar un Plan de Prevención y Promoción del Autocuidado para las principales áreas operativas de Patagonia Salmon Farming S.A., mediante la identificación de peligros, evaluación de riesgos y propuesta de medidas preventivas orientadas a la protección de los trabajadores.</w:t>
      </w:r>
    </w:p>
    <w:p w14:paraId="3F144CE9" w14:textId="0356B2E3" w:rsid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30195C2C" w14:textId="57F1D62E" w:rsidR="00FA3F53"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73B28683" w14:textId="77777777" w:rsidR="00FA3F53" w:rsidRPr="00DF6175"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08D75639" w14:textId="77777777" w:rsidR="00A80ACD" w:rsidRPr="00DF6175" w:rsidRDefault="00A80ACD" w:rsidP="00DF6175">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lastRenderedPageBreak/>
        <w:t>1.3 Objetivos Específicos</w:t>
      </w:r>
    </w:p>
    <w:p w14:paraId="48137870" w14:textId="77777777" w:rsidR="00DF6175" w:rsidRP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2E002F37" w14:textId="77777777" w:rsidR="00A80ACD" w:rsidRPr="00DF6175" w:rsidRDefault="00A80ACD" w:rsidP="00DF6175">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 Identificar los principales peligros presentes en las áreas de cultivo, logística y procesamiento de salmones.</w:t>
      </w:r>
    </w:p>
    <w:p w14:paraId="5820123E" w14:textId="77777777" w:rsidR="00A80ACD" w:rsidRPr="00DF6175" w:rsidRDefault="00A80ACD" w:rsidP="00DF6175">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 Evaluar los riesgos mediante una matriz de probabilidad y consecuencia.</w:t>
      </w:r>
    </w:p>
    <w:p w14:paraId="6168B661" w14:textId="77777777" w:rsidR="00A80ACD" w:rsidRPr="00DF6175" w:rsidRDefault="00A80ACD" w:rsidP="00DF6175">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 Determinar medidas de control para reducir la ocurrencia de accidentes laborales.</w:t>
      </w:r>
    </w:p>
    <w:p w14:paraId="0929899F" w14:textId="77777777" w:rsidR="00A80ACD" w:rsidRPr="00DF6175" w:rsidRDefault="00A80ACD" w:rsidP="00DF6175">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 Promover conductas de autocuidado entre los trabajadores.</w:t>
      </w:r>
    </w:p>
    <w:p w14:paraId="19915F32" w14:textId="77777777" w:rsidR="00A80ACD" w:rsidRPr="00DF6175" w:rsidRDefault="00A80ACD" w:rsidP="00DF6175">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 Elaborar indicadores que permitan realizar seguimiento al desempeño preventivo de la organización.</w:t>
      </w:r>
    </w:p>
    <w:p w14:paraId="78FDD11C" w14:textId="77777777" w:rsidR="00A80ACD" w:rsidRDefault="00A80ACD" w:rsidP="00DF6175">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 Aplicar los contenidos revisados durante la asignatura Seguridad y Riesgos Industriales.</w:t>
      </w:r>
    </w:p>
    <w:p w14:paraId="3C4C181B" w14:textId="77777777" w:rsidR="00DF6175" w:rsidRDefault="00DF6175" w:rsidP="00DF6175">
      <w:pPr>
        <w:spacing w:before="100" w:beforeAutospacing="1" w:after="100" w:afterAutospacing="1" w:line="360" w:lineRule="auto"/>
        <w:contextualSpacing/>
        <w:jc w:val="both"/>
        <w:rPr>
          <w:rFonts w:eastAsia="Times New Roman" w:cstheme="minorHAnsi"/>
          <w:sz w:val="24"/>
          <w:szCs w:val="24"/>
          <w:lang w:eastAsia="es-CL"/>
        </w:rPr>
      </w:pPr>
    </w:p>
    <w:p w14:paraId="41880E07" w14:textId="77777777" w:rsidR="00A80ACD" w:rsidRPr="00DF6175" w:rsidRDefault="00A80ACD" w:rsidP="00DF6175">
      <w:pPr>
        <w:spacing w:before="100" w:beforeAutospacing="1" w:after="100" w:afterAutospacing="1" w:line="360" w:lineRule="auto"/>
        <w:contextualSpacing/>
        <w:rPr>
          <w:rFonts w:eastAsia="Times New Roman" w:cstheme="minorHAnsi"/>
          <w:b/>
          <w:bCs/>
          <w:sz w:val="28"/>
          <w:szCs w:val="28"/>
          <w:lang w:eastAsia="es-CL"/>
        </w:rPr>
      </w:pPr>
      <w:r>
        <w:rPr>
          <w:rFonts w:eastAsia="Times New Roman" w:cstheme="minorHAnsi"/>
          <w:b/>
          <w:bCs/>
          <w:sz w:val="28"/>
          <w:szCs w:val="28"/>
          <w:lang w:eastAsia="es-CL"/>
        </w:rPr>
        <w:t>1.4 Alcance del Plan</w:t>
      </w:r>
    </w:p>
    <w:p w14:paraId="1B8F0168" w14:textId="77777777" w:rsidR="00DF6175" w:rsidRP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5835A49B" w14:textId="77777777" w:rsidR="00A80ACD" w:rsidRDefault="00A80ACD" w:rsidP="00DF6175">
      <w:p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El presente plan considera las siguientes instalaciones y procesos:</w:t>
      </w:r>
    </w:p>
    <w:p w14:paraId="1CF8C67F" w14:textId="77777777" w:rsidR="00DF6175" w:rsidRP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0EE3B71A" w14:textId="77777777" w:rsidR="00A80ACD" w:rsidRDefault="00A80ACD" w:rsidP="00DF6175">
      <w:pPr>
        <w:spacing w:before="100" w:beforeAutospacing="1" w:after="100" w:afterAutospacing="1" w:line="360" w:lineRule="auto"/>
        <w:ind w:left="709"/>
        <w:contextualSpacing/>
        <w:rPr>
          <w:rFonts w:eastAsia="Times New Roman" w:cstheme="minorHAnsi"/>
          <w:sz w:val="24"/>
          <w:szCs w:val="24"/>
          <w:lang w:eastAsia="es-CL"/>
        </w:rPr>
      </w:pPr>
      <w:r>
        <w:rPr>
          <w:rFonts w:eastAsia="Times New Roman" w:cstheme="minorHAnsi"/>
          <w:sz w:val="24"/>
          <w:szCs w:val="24"/>
          <w:lang w:eastAsia="es-CL"/>
        </w:rPr>
        <w:t>• Hatchery o centro de agua dulce.</w:t>
      </w:r>
      <w:r>
        <w:rPr>
          <w:rFonts w:eastAsia="Times New Roman" w:cstheme="minorHAnsi"/>
          <w:sz w:val="24"/>
          <w:szCs w:val="24"/>
          <w:lang w:eastAsia="es-CL"/>
        </w:rPr>
        <w:br/>
        <w:t>• Centros de cultivo marinos.</w:t>
      </w:r>
      <w:r>
        <w:rPr>
          <w:rFonts w:eastAsia="Times New Roman" w:cstheme="minorHAnsi"/>
          <w:sz w:val="24"/>
          <w:szCs w:val="24"/>
          <w:lang w:eastAsia="es-CL"/>
        </w:rPr>
        <w:br/>
        <w:t>• Operaciones de cosecha.</w:t>
      </w:r>
      <w:r>
        <w:rPr>
          <w:rFonts w:eastAsia="Times New Roman" w:cstheme="minorHAnsi"/>
          <w:sz w:val="24"/>
          <w:szCs w:val="24"/>
          <w:lang w:eastAsia="es-CL"/>
        </w:rPr>
        <w:br/>
        <w:t>• Transporte marítimo mediante wellboats.</w:t>
      </w:r>
      <w:r>
        <w:rPr>
          <w:rFonts w:eastAsia="Times New Roman" w:cstheme="minorHAnsi"/>
          <w:sz w:val="24"/>
          <w:szCs w:val="24"/>
          <w:lang w:eastAsia="es-CL"/>
        </w:rPr>
        <w:br/>
        <w:t>• Planta de proceso.</w:t>
      </w:r>
      <w:r>
        <w:rPr>
          <w:rFonts w:eastAsia="Times New Roman" w:cstheme="minorHAnsi"/>
          <w:sz w:val="24"/>
          <w:szCs w:val="24"/>
          <w:lang w:eastAsia="es-CL"/>
        </w:rPr>
        <w:br/>
        <w:t>• Bodegas y áreas logísticas.</w:t>
      </w:r>
    </w:p>
    <w:p w14:paraId="50F4266D" w14:textId="77777777" w:rsidR="00DF6175" w:rsidRP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41731677" w14:textId="77777777" w:rsidR="00A80ACD" w:rsidRDefault="00A80ACD" w:rsidP="00DF6175">
      <w:p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El análisis considera aproximadamente 620 trabajadores distribuidos en distintas áreas productivas y de apoyo.</w:t>
      </w:r>
    </w:p>
    <w:p w14:paraId="77319829" w14:textId="22DF4DB2" w:rsid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6BB4741D" w14:textId="04D75D32" w:rsidR="00FA3F53"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551F06ED" w14:textId="2259A20B" w:rsidR="00FA3F53"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63AA41B5" w14:textId="15A7A20F" w:rsidR="00FA3F53"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5B00E31A" w14:textId="4C154B7D" w:rsidR="00FA3F53"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67FDDB97" w14:textId="10DE2040" w:rsidR="00FA3F53"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3487FC69" w14:textId="5FEB14B8" w:rsidR="00FA3F53"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5886C91C" w14:textId="45DE1116" w:rsidR="00FA3F53"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734251A1" w14:textId="5242891F" w:rsidR="00FA3F53"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5D933903" w14:textId="73FEFE41" w:rsidR="00FA3F53"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186CFF79" w14:textId="2891822D" w:rsidR="00FA3F53"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713BBB2E" w14:textId="77777777" w:rsidR="00FA3F53" w:rsidRPr="00DF6175" w:rsidRDefault="00FA3F53" w:rsidP="00DF6175">
      <w:pPr>
        <w:spacing w:before="100" w:beforeAutospacing="1" w:after="100" w:afterAutospacing="1" w:line="360" w:lineRule="auto"/>
        <w:contextualSpacing/>
        <w:rPr>
          <w:rFonts w:eastAsia="Times New Roman" w:cstheme="minorHAnsi"/>
          <w:sz w:val="24"/>
          <w:szCs w:val="24"/>
          <w:lang w:eastAsia="es-CL"/>
        </w:rPr>
      </w:pPr>
    </w:p>
    <w:p w14:paraId="44A7614B" w14:textId="77777777" w:rsidR="00A80ACD" w:rsidRPr="00DF6175" w:rsidRDefault="00A80ACD" w:rsidP="00DF6175">
      <w:pPr>
        <w:spacing w:before="100" w:beforeAutospacing="1" w:after="100" w:afterAutospacing="1" w:line="360" w:lineRule="auto"/>
        <w:contextualSpacing/>
        <w:rPr>
          <w:rFonts w:eastAsia="Times New Roman" w:cstheme="minorHAnsi"/>
          <w:b/>
          <w:bCs/>
          <w:sz w:val="28"/>
          <w:szCs w:val="28"/>
          <w:lang w:eastAsia="es-CL"/>
        </w:rPr>
      </w:pPr>
      <w:r>
        <w:rPr>
          <w:rFonts w:eastAsia="Times New Roman" w:cstheme="minorHAnsi"/>
          <w:b/>
          <w:bCs/>
          <w:sz w:val="28"/>
          <w:szCs w:val="28"/>
          <w:lang w:eastAsia="es-CL"/>
        </w:rPr>
        <w:lastRenderedPageBreak/>
        <w:t>1.5 Metodología Utilizada</w:t>
      </w:r>
    </w:p>
    <w:p w14:paraId="644C5296" w14:textId="77777777" w:rsidR="00DF6175" w:rsidRP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5F092440" w14:textId="77777777" w:rsidR="00A80ACD" w:rsidRDefault="00A80ACD" w:rsidP="00DF6175">
      <w:p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Para la elaboración del informe se consideraron las siguientes etapas:</w:t>
      </w:r>
    </w:p>
    <w:p w14:paraId="7CC08A55" w14:textId="77777777" w:rsidR="00DF6175" w:rsidRPr="00DF6175" w:rsidRDefault="00DF6175" w:rsidP="00DF6175">
      <w:pPr>
        <w:spacing w:before="100" w:beforeAutospacing="1" w:after="100" w:afterAutospacing="1" w:line="360" w:lineRule="auto"/>
        <w:contextualSpacing/>
        <w:rPr>
          <w:rFonts w:eastAsia="Times New Roman" w:cstheme="minorHAnsi"/>
          <w:sz w:val="24"/>
          <w:szCs w:val="24"/>
          <w:lang w:eastAsia="es-CL"/>
        </w:rPr>
      </w:pPr>
    </w:p>
    <w:p w14:paraId="0187CBFB" w14:textId="77777777" w:rsidR="00A80ACD" w:rsidRPr="00DF6175" w:rsidRDefault="00A80ACD" w:rsidP="00DF6175">
      <w:pPr>
        <w:spacing w:before="100" w:beforeAutospacing="1" w:after="100" w:afterAutospacing="1" w:line="360" w:lineRule="auto"/>
        <w:ind w:left="708"/>
        <w:contextualSpacing/>
        <w:jc w:val="both"/>
        <w:rPr>
          <w:rFonts w:eastAsia="Times New Roman" w:cstheme="minorHAnsi"/>
          <w:sz w:val="24"/>
          <w:szCs w:val="24"/>
          <w:lang w:eastAsia="es-CL"/>
        </w:rPr>
      </w:pPr>
      <w:r>
        <w:rPr>
          <w:rFonts w:eastAsia="Times New Roman" w:cstheme="minorHAnsi"/>
          <w:sz w:val="24"/>
          <w:szCs w:val="24"/>
          <w:lang w:eastAsia="es-CL"/>
        </w:rPr>
        <w:t>• Revisión de normativa nacional relacionada con seguridad y salud ocupacional.</w:t>
      </w:r>
    </w:p>
    <w:p w14:paraId="51A8FB47" w14:textId="77777777" w:rsidR="00A80ACD" w:rsidRPr="00DF6175" w:rsidRDefault="00A80ACD" w:rsidP="00DF6175">
      <w:pPr>
        <w:spacing w:before="100" w:beforeAutospacing="1" w:after="100" w:afterAutospacing="1" w:line="360" w:lineRule="auto"/>
        <w:ind w:left="708"/>
        <w:contextualSpacing/>
        <w:jc w:val="both"/>
        <w:rPr>
          <w:rFonts w:eastAsia="Times New Roman" w:cstheme="minorHAnsi"/>
          <w:sz w:val="24"/>
          <w:szCs w:val="24"/>
          <w:lang w:eastAsia="es-CL"/>
        </w:rPr>
      </w:pPr>
      <w:r>
        <w:rPr>
          <w:rFonts w:eastAsia="Times New Roman" w:cstheme="minorHAnsi"/>
          <w:sz w:val="24"/>
          <w:szCs w:val="24"/>
          <w:lang w:eastAsia="es-CL"/>
        </w:rPr>
        <w:t>• Análisis de procesos característicos de la industria salmonera.</w:t>
      </w:r>
    </w:p>
    <w:p w14:paraId="5ABCBB3E" w14:textId="77777777" w:rsidR="00A80ACD" w:rsidRPr="00DF6175" w:rsidRDefault="00A80ACD" w:rsidP="00DF6175">
      <w:pPr>
        <w:spacing w:before="100" w:beforeAutospacing="1" w:after="100" w:afterAutospacing="1" w:line="360" w:lineRule="auto"/>
        <w:ind w:left="708"/>
        <w:contextualSpacing/>
        <w:jc w:val="both"/>
        <w:rPr>
          <w:rFonts w:eastAsia="Times New Roman" w:cstheme="minorHAnsi"/>
          <w:sz w:val="24"/>
          <w:szCs w:val="24"/>
          <w:lang w:eastAsia="es-CL"/>
        </w:rPr>
      </w:pPr>
      <w:r>
        <w:rPr>
          <w:rFonts w:eastAsia="Times New Roman" w:cstheme="minorHAnsi"/>
          <w:sz w:val="24"/>
          <w:szCs w:val="24"/>
          <w:lang w:eastAsia="es-CL"/>
        </w:rPr>
        <w:t>• Identificación de peligros utilizando metodología GEMA.</w:t>
      </w:r>
    </w:p>
    <w:p w14:paraId="156826C6" w14:textId="77777777" w:rsidR="00A80ACD" w:rsidRPr="00DF6175" w:rsidRDefault="00A80ACD" w:rsidP="00DF6175">
      <w:pPr>
        <w:spacing w:before="100" w:beforeAutospacing="1" w:after="100" w:afterAutospacing="1" w:line="360" w:lineRule="auto"/>
        <w:ind w:left="708"/>
        <w:contextualSpacing/>
        <w:jc w:val="both"/>
        <w:rPr>
          <w:rFonts w:eastAsia="Times New Roman" w:cstheme="minorHAnsi"/>
          <w:sz w:val="24"/>
          <w:szCs w:val="24"/>
          <w:lang w:eastAsia="es-CL"/>
        </w:rPr>
      </w:pPr>
      <w:r>
        <w:rPr>
          <w:rFonts w:eastAsia="Times New Roman" w:cstheme="minorHAnsi"/>
          <w:sz w:val="24"/>
          <w:szCs w:val="24"/>
          <w:lang w:eastAsia="es-CL"/>
        </w:rPr>
        <w:t>• Evaluación de riesgos mediante matriz Probabilidad × Consecuencia.</w:t>
      </w:r>
    </w:p>
    <w:p w14:paraId="57A426F6" w14:textId="77777777" w:rsidR="00A80ACD" w:rsidRPr="00DF6175" w:rsidRDefault="00A80ACD" w:rsidP="00DF6175">
      <w:pPr>
        <w:spacing w:before="100" w:beforeAutospacing="1" w:after="100" w:afterAutospacing="1" w:line="360" w:lineRule="auto"/>
        <w:ind w:left="708"/>
        <w:contextualSpacing/>
        <w:jc w:val="both"/>
        <w:rPr>
          <w:rFonts w:eastAsia="Times New Roman" w:cstheme="minorHAnsi"/>
          <w:sz w:val="24"/>
          <w:szCs w:val="24"/>
          <w:lang w:eastAsia="es-CL"/>
        </w:rPr>
      </w:pPr>
      <w:r>
        <w:rPr>
          <w:rFonts w:eastAsia="Times New Roman" w:cstheme="minorHAnsi"/>
          <w:sz w:val="24"/>
          <w:szCs w:val="24"/>
          <w:lang w:eastAsia="es-CL"/>
        </w:rPr>
        <w:t>• Elaboración de propuestas de control y promoción del autocuidado.</w:t>
      </w:r>
    </w:p>
    <w:p w14:paraId="4F778B93" w14:textId="77777777" w:rsidR="00A80ACD" w:rsidRPr="00DF6175" w:rsidRDefault="00A80ACD" w:rsidP="00DF6175">
      <w:pPr>
        <w:spacing w:before="100" w:beforeAutospacing="1" w:after="100" w:afterAutospacing="1" w:line="360" w:lineRule="auto"/>
        <w:ind w:left="708"/>
        <w:contextualSpacing/>
        <w:jc w:val="both"/>
        <w:rPr>
          <w:rFonts w:eastAsia="Times New Roman" w:cstheme="minorHAnsi"/>
          <w:sz w:val="24"/>
          <w:szCs w:val="24"/>
          <w:lang w:eastAsia="es-CL"/>
        </w:rPr>
      </w:pPr>
      <w:r>
        <w:rPr>
          <w:rFonts w:eastAsia="Times New Roman" w:cstheme="minorHAnsi"/>
          <w:sz w:val="24"/>
          <w:szCs w:val="24"/>
          <w:lang w:eastAsia="es-CL"/>
        </w:rPr>
        <w:t>• Desarrollo de análisis causal mediante Diagrama de Ishikawa.</w:t>
      </w:r>
    </w:p>
    <w:p w14:paraId="383268EF" w14:textId="77777777" w:rsidR="00A80ACD" w:rsidRDefault="00A80ACD" w:rsidP="00DF6175">
      <w:pPr>
        <w:spacing w:after="0" w:line="360" w:lineRule="auto"/>
        <w:contextualSpacing/>
        <w:rPr>
          <w:rFonts w:eastAsia="Times New Roman" w:cstheme="minorHAnsi"/>
          <w:sz w:val="24"/>
          <w:szCs w:val="24"/>
          <w:lang w:eastAsia="es-CL"/>
        </w:rPr>
      </w:pPr>
    </w:p>
    <w:p w14:paraId="00F06D33" w14:textId="77777777" w:rsidR="00DF6175" w:rsidRDefault="00DF6175" w:rsidP="00DF6175">
      <w:pPr>
        <w:spacing w:after="0" w:line="360" w:lineRule="auto"/>
        <w:contextualSpacing/>
        <w:rPr>
          <w:rFonts w:eastAsia="Times New Roman" w:cstheme="minorHAnsi"/>
          <w:sz w:val="24"/>
          <w:szCs w:val="24"/>
          <w:lang w:eastAsia="es-CL"/>
        </w:rPr>
      </w:pPr>
    </w:p>
    <w:p w14:paraId="2299DEDF" w14:textId="77777777" w:rsidR="00DF6175" w:rsidRDefault="00DF6175" w:rsidP="00DF6175">
      <w:pPr>
        <w:spacing w:after="0" w:line="360" w:lineRule="auto"/>
        <w:contextualSpacing/>
        <w:rPr>
          <w:rFonts w:eastAsia="Times New Roman" w:cstheme="minorHAnsi"/>
          <w:sz w:val="24"/>
          <w:szCs w:val="24"/>
          <w:lang w:eastAsia="es-CL"/>
        </w:rPr>
      </w:pPr>
    </w:p>
    <w:p w14:paraId="0407E456" w14:textId="77777777" w:rsidR="00DF6175" w:rsidRDefault="00DF6175" w:rsidP="00DF6175">
      <w:pPr>
        <w:spacing w:after="0" w:line="360" w:lineRule="auto"/>
        <w:contextualSpacing/>
        <w:rPr>
          <w:rFonts w:eastAsia="Times New Roman" w:cstheme="minorHAnsi"/>
          <w:sz w:val="24"/>
          <w:szCs w:val="24"/>
          <w:lang w:eastAsia="es-CL"/>
        </w:rPr>
      </w:pPr>
    </w:p>
    <w:p w14:paraId="3DCF759F" w14:textId="77777777" w:rsidR="00DF6175" w:rsidRDefault="00DF6175" w:rsidP="00DF6175">
      <w:pPr>
        <w:spacing w:after="0" w:line="360" w:lineRule="auto"/>
        <w:contextualSpacing/>
        <w:rPr>
          <w:rFonts w:eastAsia="Times New Roman" w:cstheme="minorHAnsi"/>
          <w:sz w:val="24"/>
          <w:szCs w:val="24"/>
          <w:lang w:eastAsia="es-CL"/>
        </w:rPr>
      </w:pPr>
    </w:p>
    <w:p w14:paraId="5AE023B3" w14:textId="77777777" w:rsidR="00DF6175" w:rsidRDefault="00DF6175" w:rsidP="00DF6175">
      <w:pPr>
        <w:spacing w:after="0" w:line="360" w:lineRule="auto"/>
        <w:contextualSpacing/>
        <w:rPr>
          <w:rFonts w:eastAsia="Times New Roman" w:cstheme="minorHAnsi"/>
          <w:sz w:val="24"/>
          <w:szCs w:val="24"/>
          <w:lang w:eastAsia="es-CL"/>
        </w:rPr>
      </w:pPr>
    </w:p>
    <w:p w14:paraId="63C65E65" w14:textId="77777777" w:rsidR="00DF6175" w:rsidRDefault="00DF6175" w:rsidP="00DF6175">
      <w:pPr>
        <w:spacing w:after="0" w:line="360" w:lineRule="auto"/>
        <w:contextualSpacing/>
        <w:rPr>
          <w:rFonts w:eastAsia="Times New Roman" w:cstheme="minorHAnsi"/>
          <w:sz w:val="24"/>
          <w:szCs w:val="24"/>
          <w:lang w:eastAsia="es-CL"/>
        </w:rPr>
      </w:pPr>
    </w:p>
    <w:p w14:paraId="4C2036C3" w14:textId="77777777" w:rsidR="00DF6175" w:rsidRDefault="00DF6175" w:rsidP="00DF6175">
      <w:pPr>
        <w:spacing w:after="0" w:line="360" w:lineRule="auto"/>
        <w:contextualSpacing/>
        <w:rPr>
          <w:rFonts w:eastAsia="Times New Roman" w:cstheme="minorHAnsi"/>
          <w:sz w:val="24"/>
          <w:szCs w:val="24"/>
          <w:lang w:eastAsia="es-CL"/>
        </w:rPr>
      </w:pPr>
    </w:p>
    <w:p w14:paraId="0AE1AA2A" w14:textId="77777777" w:rsidR="00DF6175" w:rsidRDefault="00DF6175" w:rsidP="00DF6175">
      <w:pPr>
        <w:spacing w:after="0" w:line="360" w:lineRule="auto"/>
        <w:contextualSpacing/>
        <w:rPr>
          <w:rFonts w:eastAsia="Times New Roman" w:cstheme="minorHAnsi"/>
          <w:sz w:val="24"/>
          <w:szCs w:val="24"/>
          <w:lang w:eastAsia="es-CL"/>
        </w:rPr>
      </w:pPr>
    </w:p>
    <w:p w14:paraId="0E49C023" w14:textId="1B88D4D1" w:rsidR="00DF6175" w:rsidRDefault="00DF6175" w:rsidP="00DF6175">
      <w:pPr>
        <w:spacing w:after="0" w:line="360" w:lineRule="auto"/>
        <w:contextualSpacing/>
        <w:rPr>
          <w:rFonts w:eastAsia="Times New Roman" w:cstheme="minorHAnsi"/>
          <w:sz w:val="24"/>
          <w:szCs w:val="24"/>
          <w:lang w:eastAsia="es-CL"/>
        </w:rPr>
      </w:pPr>
    </w:p>
    <w:p w14:paraId="6B590833" w14:textId="519C8829" w:rsidR="00FA3F53" w:rsidRDefault="00FA3F53" w:rsidP="00DF6175">
      <w:pPr>
        <w:spacing w:after="0" w:line="360" w:lineRule="auto"/>
        <w:contextualSpacing/>
        <w:rPr>
          <w:rFonts w:eastAsia="Times New Roman" w:cstheme="minorHAnsi"/>
          <w:sz w:val="24"/>
          <w:szCs w:val="24"/>
          <w:lang w:eastAsia="es-CL"/>
        </w:rPr>
      </w:pPr>
    </w:p>
    <w:p w14:paraId="7D205BA4" w14:textId="5D689F1C" w:rsidR="00FA3F53" w:rsidRDefault="00FA3F53" w:rsidP="00DF6175">
      <w:pPr>
        <w:spacing w:after="0" w:line="360" w:lineRule="auto"/>
        <w:contextualSpacing/>
        <w:rPr>
          <w:rFonts w:eastAsia="Times New Roman" w:cstheme="minorHAnsi"/>
          <w:sz w:val="24"/>
          <w:szCs w:val="24"/>
          <w:lang w:eastAsia="es-CL"/>
        </w:rPr>
      </w:pPr>
    </w:p>
    <w:p w14:paraId="11ACCAD1" w14:textId="2CED7F01" w:rsidR="00FA3F53" w:rsidRDefault="00FA3F53" w:rsidP="00DF6175">
      <w:pPr>
        <w:spacing w:after="0" w:line="360" w:lineRule="auto"/>
        <w:contextualSpacing/>
        <w:rPr>
          <w:rFonts w:eastAsia="Times New Roman" w:cstheme="minorHAnsi"/>
          <w:sz w:val="24"/>
          <w:szCs w:val="24"/>
          <w:lang w:eastAsia="es-CL"/>
        </w:rPr>
      </w:pPr>
    </w:p>
    <w:p w14:paraId="2E2E235B" w14:textId="3B0F134E" w:rsidR="00FA3F53" w:rsidRDefault="00FA3F53" w:rsidP="00DF6175">
      <w:pPr>
        <w:spacing w:after="0" w:line="360" w:lineRule="auto"/>
        <w:contextualSpacing/>
        <w:rPr>
          <w:rFonts w:eastAsia="Times New Roman" w:cstheme="minorHAnsi"/>
          <w:sz w:val="24"/>
          <w:szCs w:val="24"/>
          <w:lang w:eastAsia="es-CL"/>
        </w:rPr>
      </w:pPr>
    </w:p>
    <w:p w14:paraId="4C64687C" w14:textId="43092C05" w:rsidR="00FA3F53" w:rsidRDefault="00FA3F53" w:rsidP="00DF6175">
      <w:pPr>
        <w:spacing w:after="0" w:line="360" w:lineRule="auto"/>
        <w:contextualSpacing/>
        <w:rPr>
          <w:rFonts w:eastAsia="Times New Roman" w:cstheme="minorHAnsi"/>
          <w:sz w:val="24"/>
          <w:szCs w:val="24"/>
          <w:lang w:eastAsia="es-CL"/>
        </w:rPr>
      </w:pPr>
    </w:p>
    <w:p w14:paraId="51EAA6E3" w14:textId="321141F6" w:rsidR="00FA3F53" w:rsidRDefault="00FA3F53" w:rsidP="00DF6175">
      <w:pPr>
        <w:spacing w:after="0" w:line="360" w:lineRule="auto"/>
        <w:contextualSpacing/>
        <w:rPr>
          <w:rFonts w:eastAsia="Times New Roman" w:cstheme="minorHAnsi"/>
          <w:sz w:val="24"/>
          <w:szCs w:val="24"/>
          <w:lang w:eastAsia="es-CL"/>
        </w:rPr>
      </w:pPr>
    </w:p>
    <w:p w14:paraId="5B1C38A2" w14:textId="64B57684" w:rsidR="00FA3F53" w:rsidRDefault="00FA3F53" w:rsidP="00DF6175">
      <w:pPr>
        <w:spacing w:after="0" w:line="360" w:lineRule="auto"/>
        <w:contextualSpacing/>
        <w:rPr>
          <w:rFonts w:eastAsia="Times New Roman" w:cstheme="minorHAnsi"/>
          <w:sz w:val="24"/>
          <w:szCs w:val="24"/>
          <w:lang w:eastAsia="es-CL"/>
        </w:rPr>
      </w:pPr>
    </w:p>
    <w:p w14:paraId="209093BA" w14:textId="657FFE04" w:rsidR="00FA3F53" w:rsidRDefault="00FA3F53" w:rsidP="00DF6175">
      <w:pPr>
        <w:spacing w:after="0" w:line="360" w:lineRule="auto"/>
        <w:contextualSpacing/>
        <w:rPr>
          <w:rFonts w:eastAsia="Times New Roman" w:cstheme="minorHAnsi"/>
          <w:sz w:val="24"/>
          <w:szCs w:val="24"/>
          <w:lang w:eastAsia="es-CL"/>
        </w:rPr>
      </w:pPr>
    </w:p>
    <w:p w14:paraId="7A40C92C" w14:textId="2272A881" w:rsidR="00FA3F53" w:rsidRDefault="00FA3F53" w:rsidP="00DF6175">
      <w:pPr>
        <w:spacing w:after="0" w:line="360" w:lineRule="auto"/>
        <w:contextualSpacing/>
        <w:rPr>
          <w:rFonts w:eastAsia="Times New Roman" w:cstheme="minorHAnsi"/>
          <w:sz w:val="24"/>
          <w:szCs w:val="24"/>
          <w:lang w:eastAsia="es-CL"/>
        </w:rPr>
      </w:pPr>
    </w:p>
    <w:p w14:paraId="23B718BC" w14:textId="423C9CCB" w:rsidR="00FA3F53" w:rsidRDefault="00FA3F53" w:rsidP="00DF6175">
      <w:pPr>
        <w:spacing w:after="0" w:line="360" w:lineRule="auto"/>
        <w:contextualSpacing/>
        <w:rPr>
          <w:rFonts w:eastAsia="Times New Roman" w:cstheme="minorHAnsi"/>
          <w:sz w:val="24"/>
          <w:szCs w:val="24"/>
          <w:lang w:eastAsia="es-CL"/>
        </w:rPr>
      </w:pPr>
    </w:p>
    <w:p w14:paraId="2A57EFF0" w14:textId="0A9C9C03" w:rsidR="00FA3F53" w:rsidRDefault="00FA3F53" w:rsidP="00DF6175">
      <w:pPr>
        <w:spacing w:after="0" w:line="360" w:lineRule="auto"/>
        <w:contextualSpacing/>
        <w:rPr>
          <w:rFonts w:eastAsia="Times New Roman" w:cstheme="minorHAnsi"/>
          <w:sz w:val="24"/>
          <w:szCs w:val="24"/>
          <w:lang w:eastAsia="es-CL"/>
        </w:rPr>
      </w:pPr>
    </w:p>
    <w:p w14:paraId="3519E00E" w14:textId="3CB53F12" w:rsidR="00FA3F53" w:rsidRDefault="00FA3F53" w:rsidP="00DF6175">
      <w:pPr>
        <w:spacing w:after="0" w:line="360" w:lineRule="auto"/>
        <w:contextualSpacing/>
        <w:rPr>
          <w:rFonts w:eastAsia="Times New Roman" w:cstheme="minorHAnsi"/>
          <w:sz w:val="24"/>
          <w:szCs w:val="24"/>
          <w:lang w:eastAsia="es-CL"/>
        </w:rPr>
      </w:pPr>
    </w:p>
    <w:p w14:paraId="01AD1D3B" w14:textId="69470320" w:rsidR="00FA3F53" w:rsidRDefault="00FA3F53" w:rsidP="00DF6175">
      <w:pPr>
        <w:spacing w:after="0" w:line="360" w:lineRule="auto"/>
        <w:contextualSpacing/>
        <w:rPr>
          <w:rFonts w:eastAsia="Times New Roman" w:cstheme="minorHAnsi"/>
          <w:sz w:val="24"/>
          <w:szCs w:val="24"/>
          <w:lang w:eastAsia="es-CL"/>
        </w:rPr>
      </w:pPr>
    </w:p>
    <w:p w14:paraId="644FC049" w14:textId="6290A34F" w:rsidR="00FA3F53" w:rsidRDefault="00FA3F53" w:rsidP="00DF6175">
      <w:pPr>
        <w:spacing w:after="0" w:line="360" w:lineRule="auto"/>
        <w:contextualSpacing/>
        <w:rPr>
          <w:rFonts w:eastAsia="Times New Roman" w:cstheme="minorHAnsi"/>
          <w:sz w:val="24"/>
          <w:szCs w:val="24"/>
          <w:lang w:eastAsia="es-CL"/>
        </w:rPr>
      </w:pPr>
    </w:p>
    <w:p w14:paraId="3E5CBF01" w14:textId="77777777" w:rsidR="00FA3BDC" w:rsidRDefault="00FA3BDC" w:rsidP="00DF6175">
      <w:pPr>
        <w:spacing w:after="0" w:line="360" w:lineRule="auto"/>
        <w:contextualSpacing/>
        <w:rPr>
          <w:rFonts w:eastAsia="Times New Roman" w:cstheme="minorHAnsi"/>
          <w:sz w:val="24"/>
          <w:szCs w:val="24"/>
          <w:lang w:eastAsia="es-CL"/>
        </w:rPr>
      </w:pPr>
    </w:p>
    <w:p w14:paraId="07185D5D" w14:textId="77777777" w:rsidR="00DF6175" w:rsidRPr="00DF6175" w:rsidRDefault="00DF6175" w:rsidP="00DF6175">
      <w:pPr>
        <w:spacing w:after="0" w:line="360" w:lineRule="auto"/>
        <w:contextualSpacing/>
        <w:rPr>
          <w:rFonts w:eastAsia="Times New Roman" w:cstheme="minorHAnsi"/>
          <w:sz w:val="24"/>
          <w:szCs w:val="24"/>
          <w:lang w:eastAsia="es-CL"/>
        </w:rPr>
      </w:pPr>
    </w:p>
    <w:p w14:paraId="4CC25DA6" w14:textId="77777777" w:rsidR="00A80ACD" w:rsidRPr="00FA3BDC" w:rsidRDefault="00A80ACD" w:rsidP="00DF6175">
      <w:pPr>
        <w:spacing w:before="100" w:beforeAutospacing="1" w:after="100" w:afterAutospacing="1" w:line="360" w:lineRule="auto"/>
        <w:contextualSpacing/>
        <w:rPr>
          <w:rFonts w:eastAsia="Times New Roman" w:cstheme="minorHAnsi"/>
          <w:b/>
          <w:bCs/>
          <w:sz w:val="28"/>
          <w:szCs w:val="28"/>
          <w:lang w:eastAsia="es-CL"/>
        </w:rPr>
      </w:pPr>
      <w:r>
        <w:rPr>
          <w:rFonts w:eastAsia="Times New Roman" w:cstheme="minorHAnsi"/>
          <w:b/>
          <w:bCs/>
          <w:sz w:val="28"/>
          <w:szCs w:val="28"/>
          <w:lang w:eastAsia="es-CL"/>
        </w:rPr>
        <w:lastRenderedPageBreak/>
        <w:t>II. CONTEXTO DE LA APLICACIÓN Y DESCRIPCIÓN DE LA EMPRESA</w:t>
      </w:r>
    </w:p>
    <w:p w14:paraId="578F913B" w14:textId="77777777" w:rsidR="00A80ACD" w:rsidRDefault="00A80ACD" w:rsidP="00DF6175">
      <w:pPr>
        <w:spacing w:before="100" w:beforeAutospacing="1" w:after="100" w:afterAutospacing="1" w:line="360" w:lineRule="auto"/>
        <w:contextualSpacing/>
        <w:rPr>
          <w:rFonts w:eastAsia="Times New Roman" w:cstheme="minorHAnsi"/>
          <w:b/>
          <w:bCs/>
          <w:sz w:val="28"/>
          <w:szCs w:val="28"/>
          <w:lang w:eastAsia="es-CL"/>
        </w:rPr>
      </w:pPr>
      <w:r>
        <w:rPr>
          <w:rFonts w:eastAsia="Times New Roman" w:cstheme="minorHAnsi"/>
          <w:b/>
          <w:bCs/>
          <w:sz w:val="28"/>
          <w:szCs w:val="28"/>
          <w:lang w:eastAsia="es-CL"/>
        </w:rPr>
        <w:t>2.1 Identificación de la Empresa</w:t>
      </w:r>
    </w:p>
    <w:p w14:paraId="39C35BCD" w14:textId="77777777" w:rsidR="00FA3BDC" w:rsidRPr="00FA3BDC" w:rsidRDefault="00FA3BDC" w:rsidP="00DF6175">
      <w:pPr>
        <w:spacing w:before="100" w:beforeAutospacing="1" w:after="100" w:afterAutospacing="1" w:line="360" w:lineRule="auto"/>
        <w:contextualSpacing/>
        <w:rPr>
          <w:rFonts w:eastAsia="Times New Roman" w:cstheme="minorHAnsi"/>
          <w:b/>
          <w:bCs/>
          <w:sz w:val="28"/>
          <w:szCs w:val="28"/>
          <w:lang w:eastAsia="es-CL"/>
        </w:rPr>
      </w:pPr>
    </w:p>
    <w:p w14:paraId="16A5995F" w14:textId="77777777" w:rsidR="00A80ACD" w:rsidRDefault="00A80ACD" w:rsidP="00FA3BDC">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Patagonia Salmon Farming S.A. es una empresa ficticia dedicada a la producción y exportación de salmónidos. Su casa matriz se encuentra ubicada en Puerto Montt y desarrolla operaciones en las regiones de Los Lagos y Aysén.</w:t>
      </w:r>
    </w:p>
    <w:p w14:paraId="69F99971" w14:textId="77777777" w:rsidR="00FA3BDC" w:rsidRPr="00DF6175" w:rsidRDefault="00FA3BDC" w:rsidP="00FA3BDC">
      <w:pPr>
        <w:spacing w:before="100" w:beforeAutospacing="1" w:after="100" w:afterAutospacing="1" w:line="360" w:lineRule="auto"/>
        <w:contextualSpacing/>
        <w:jc w:val="both"/>
        <w:rPr>
          <w:rFonts w:eastAsia="Times New Roman" w:cstheme="minorHAnsi"/>
          <w:sz w:val="24"/>
          <w:szCs w:val="24"/>
          <w:lang w:eastAsia="es-CL"/>
        </w:rPr>
      </w:pPr>
    </w:p>
    <w:p w14:paraId="27806C47" w14:textId="77777777" w:rsidR="00A80ACD" w:rsidRDefault="00A80ACD" w:rsidP="00FA3BDC">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La organización opera bajo un modelo de integración vertical, participando en todas las etapas de producción, cultivo, procesamiento y comercialización de salmones destinados a mercados internacionales.</w:t>
      </w:r>
    </w:p>
    <w:p w14:paraId="04C6ACAC" w14:textId="77777777" w:rsidR="00FA3BDC" w:rsidRPr="00DF6175" w:rsidRDefault="00FA3BDC" w:rsidP="00DF6175">
      <w:pPr>
        <w:spacing w:before="100" w:beforeAutospacing="1" w:after="100" w:afterAutospacing="1" w:line="360" w:lineRule="auto"/>
        <w:contextualSpacing/>
        <w:rPr>
          <w:rFonts w:eastAsia="Times New Roman" w:cstheme="minorHAnsi"/>
          <w:sz w:val="24"/>
          <w:szCs w:val="24"/>
          <w:lang w:eastAsia="es-CL"/>
        </w:rPr>
      </w:pPr>
    </w:p>
    <w:p w14:paraId="54DB03E5" w14:textId="77777777" w:rsidR="00A80ACD" w:rsidRDefault="00A80ACD" w:rsidP="00DF6175">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t>2.2 Actividad Económica</w:t>
      </w:r>
    </w:p>
    <w:p w14:paraId="713157FB" w14:textId="77777777" w:rsidR="00FA3BDC" w:rsidRPr="00FA3BDC" w:rsidRDefault="00FA3BDC" w:rsidP="00DF6175">
      <w:pPr>
        <w:spacing w:before="100" w:beforeAutospacing="1" w:after="100" w:afterAutospacing="1" w:line="360" w:lineRule="auto"/>
        <w:contextualSpacing/>
        <w:rPr>
          <w:rFonts w:eastAsia="Times New Roman" w:cstheme="minorHAnsi"/>
          <w:b/>
          <w:bCs/>
          <w:sz w:val="24"/>
          <w:szCs w:val="24"/>
          <w:lang w:eastAsia="es-CL"/>
        </w:rPr>
      </w:pPr>
    </w:p>
    <w:p w14:paraId="0D0938B0" w14:textId="77777777" w:rsidR="00A80ACD" w:rsidRDefault="00A80ACD" w:rsidP="00DF6175">
      <w:p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La empresa desarrolla las siguientes actividades:</w:t>
      </w:r>
    </w:p>
    <w:p w14:paraId="35D07F32" w14:textId="77777777" w:rsidR="00FA3BDC" w:rsidRPr="00DF6175" w:rsidRDefault="00FA3BDC" w:rsidP="00FA3BDC">
      <w:pPr>
        <w:spacing w:before="100" w:beforeAutospacing="1" w:after="100" w:afterAutospacing="1" w:line="360" w:lineRule="auto"/>
        <w:ind w:left="708"/>
        <w:contextualSpacing/>
        <w:rPr>
          <w:rFonts w:eastAsia="Times New Roman" w:cstheme="minorHAnsi"/>
          <w:sz w:val="24"/>
          <w:szCs w:val="24"/>
          <w:lang w:eastAsia="es-CL"/>
        </w:rPr>
      </w:pPr>
    </w:p>
    <w:p w14:paraId="1AAC710A" w14:textId="77777777" w:rsidR="00A80ACD" w:rsidRDefault="00A80ACD" w:rsidP="00FA3BDC">
      <w:pPr>
        <w:spacing w:before="100" w:beforeAutospacing="1" w:after="100" w:afterAutospacing="1" w:line="360" w:lineRule="auto"/>
        <w:ind w:left="708"/>
        <w:contextualSpacing/>
        <w:rPr>
          <w:rFonts w:eastAsia="Times New Roman" w:cstheme="minorHAnsi"/>
          <w:sz w:val="24"/>
          <w:szCs w:val="24"/>
          <w:lang w:eastAsia="es-CL"/>
        </w:rPr>
      </w:pPr>
      <w:r>
        <w:rPr>
          <w:rFonts w:eastAsia="Times New Roman" w:cstheme="minorHAnsi"/>
          <w:sz w:val="24"/>
          <w:szCs w:val="24"/>
          <w:lang w:eastAsia="es-CL"/>
        </w:rPr>
        <w:t>• Producción de alimento para peces.</w:t>
      </w:r>
      <w:r>
        <w:rPr>
          <w:rFonts w:eastAsia="Times New Roman" w:cstheme="minorHAnsi"/>
          <w:sz w:val="24"/>
          <w:szCs w:val="24"/>
          <w:lang w:eastAsia="es-CL"/>
        </w:rPr>
        <w:br/>
        <w:t>• Incubación de ovas y producción de smolt.</w:t>
      </w:r>
      <w:r>
        <w:rPr>
          <w:rFonts w:eastAsia="Times New Roman" w:cstheme="minorHAnsi"/>
          <w:sz w:val="24"/>
          <w:szCs w:val="24"/>
          <w:lang w:eastAsia="es-CL"/>
        </w:rPr>
        <w:br/>
        <w:t>• Cultivo de salmones en centros marinos.</w:t>
      </w:r>
      <w:r>
        <w:rPr>
          <w:rFonts w:eastAsia="Times New Roman" w:cstheme="minorHAnsi"/>
          <w:sz w:val="24"/>
          <w:szCs w:val="24"/>
          <w:lang w:eastAsia="es-CL"/>
        </w:rPr>
        <w:br/>
        <w:t>• Operaciones de cosecha.</w:t>
      </w:r>
      <w:r>
        <w:rPr>
          <w:rFonts w:eastAsia="Times New Roman" w:cstheme="minorHAnsi"/>
          <w:sz w:val="24"/>
          <w:szCs w:val="24"/>
          <w:lang w:eastAsia="es-CL"/>
        </w:rPr>
        <w:br/>
        <w:t>• Transporte de peces vivos.</w:t>
      </w:r>
      <w:r>
        <w:rPr>
          <w:rFonts w:eastAsia="Times New Roman" w:cstheme="minorHAnsi"/>
          <w:sz w:val="24"/>
          <w:szCs w:val="24"/>
          <w:lang w:eastAsia="es-CL"/>
        </w:rPr>
        <w:br/>
        <w:t>• Procesamiento industrial.</w:t>
      </w:r>
      <w:r>
        <w:rPr>
          <w:rFonts w:eastAsia="Times New Roman" w:cstheme="minorHAnsi"/>
          <w:sz w:val="24"/>
          <w:szCs w:val="24"/>
          <w:lang w:eastAsia="es-CL"/>
        </w:rPr>
        <w:br/>
        <w:t>• Congelado y envasado.</w:t>
      </w:r>
      <w:r>
        <w:rPr>
          <w:rFonts w:eastAsia="Times New Roman" w:cstheme="minorHAnsi"/>
          <w:sz w:val="24"/>
          <w:szCs w:val="24"/>
          <w:lang w:eastAsia="es-CL"/>
        </w:rPr>
        <w:br/>
        <w:t>• Exportación de productos terminados.</w:t>
      </w:r>
    </w:p>
    <w:p w14:paraId="6479583C" w14:textId="77777777" w:rsidR="00FA3BDC" w:rsidRPr="00DF6175" w:rsidRDefault="00FA3BDC" w:rsidP="00FA3BDC">
      <w:pPr>
        <w:spacing w:before="100" w:beforeAutospacing="1" w:after="100" w:afterAutospacing="1" w:line="360" w:lineRule="auto"/>
        <w:ind w:left="708"/>
        <w:contextualSpacing/>
        <w:rPr>
          <w:rFonts w:eastAsia="Times New Roman" w:cstheme="minorHAnsi"/>
          <w:sz w:val="24"/>
          <w:szCs w:val="24"/>
          <w:lang w:eastAsia="es-CL"/>
        </w:rPr>
      </w:pPr>
    </w:p>
    <w:p w14:paraId="1E3ADA34" w14:textId="77777777" w:rsidR="00A80ACD" w:rsidRDefault="00A80ACD" w:rsidP="00FA3BDC">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La organización cuenta con una dotación aproximada de 620 trabajadores distribuidos entre las diferentes áreas operacionales y administrativas.</w:t>
      </w:r>
    </w:p>
    <w:p w14:paraId="52D1BFA7" w14:textId="77777777" w:rsidR="00FA3BDC" w:rsidRDefault="00FA3BDC" w:rsidP="00FA3BDC">
      <w:pPr>
        <w:spacing w:before="100" w:beforeAutospacing="1" w:after="100" w:afterAutospacing="1" w:line="360" w:lineRule="auto"/>
        <w:contextualSpacing/>
        <w:jc w:val="both"/>
        <w:rPr>
          <w:rFonts w:eastAsia="Times New Roman" w:cstheme="minorHAnsi"/>
          <w:sz w:val="24"/>
          <w:szCs w:val="24"/>
          <w:lang w:eastAsia="es-CL"/>
        </w:rPr>
      </w:pPr>
    </w:p>
    <w:p w14:paraId="53B23D70" w14:textId="77777777" w:rsidR="00FA3BDC" w:rsidRDefault="00FA3BDC" w:rsidP="00FA3BDC">
      <w:pPr>
        <w:spacing w:before="100" w:beforeAutospacing="1" w:after="100" w:afterAutospacing="1" w:line="360" w:lineRule="auto"/>
        <w:contextualSpacing/>
        <w:jc w:val="both"/>
        <w:rPr>
          <w:rFonts w:eastAsia="Times New Roman" w:cstheme="minorHAnsi"/>
          <w:sz w:val="24"/>
          <w:szCs w:val="24"/>
          <w:lang w:eastAsia="es-CL"/>
        </w:rPr>
      </w:pPr>
    </w:p>
    <w:p w14:paraId="77EBCE5F" w14:textId="77777777" w:rsidR="00FA3BDC" w:rsidRDefault="00FA3BDC" w:rsidP="00FA3BDC">
      <w:pPr>
        <w:spacing w:before="100" w:beforeAutospacing="1" w:after="100" w:afterAutospacing="1" w:line="360" w:lineRule="auto"/>
        <w:contextualSpacing/>
        <w:jc w:val="both"/>
        <w:rPr>
          <w:rFonts w:eastAsia="Times New Roman" w:cstheme="minorHAnsi"/>
          <w:sz w:val="24"/>
          <w:szCs w:val="24"/>
          <w:lang w:eastAsia="es-CL"/>
        </w:rPr>
      </w:pPr>
    </w:p>
    <w:p w14:paraId="2C5906CD" w14:textId="77777777" w:rsidR="00FA3BDC" w:rsidRDefault="00FA3BDC" w:rsidP="00FA3BDC">
      <w:pPr>
        <w:spacing w:before="100" w:beforeAutospacing="1" w:after="100" w:afterAutospacing="1" w:line="360" w:lineRule="auto"/>
        <w:contextualSpacing/>
        <w:jc w:val="both"/>
        <w:rPr>
          <w:rFonts w:eastAsia="Times New Roman" w:cstheme="minorHAnsi"/>
          <w:sz w:val="24"/>
          <w:szCs w:val="24"/>
          <w:lang w:eastAsia="es-CL"/>
        </w:rPr>
      </w:pPr>
    </w:p>
    <w:p w14:paraId="6E66BCB6" w14:textId="77777777" w:rsidR="00FA3BDC" w:rsidRDefault="00FA3BDC" w:rsidP="00FA3BDC">
      <w:pPr>
        <w:spacing w:before="100" w:beforeAutospacing="1" w:after="100" w:afterAutospacing="1" w:line="360" w:lineRule="auto"/>
        <w:contextualSpacing/>
        <w:jc w:val="both"/>
        <w:rPr>
          <w:rFonts w:eastAsia="Times New Roman" w:cstheme="minorHAnsi"/>
          <w:sz w:val="24"/>
          <w:szCs w:val="24"/>
          <w:lang w:eastAsia="es-CL"/>
        </w:rPr>
      </w:pPr>
    </w:p>
    <w:p w14:paraId="766294F0" w14:textId="77777777" w:rsidR="00FA3BDC" w:rsidRDefault="00FA3BDC" w:rsidP="00FA3BDC">
      <w:pPr>
        <w:spacing w:before="100" w:beforeAutospacing="1" w:after="100" w:afterAutospacing="1" w:line="360" w:lineRule="auto"/>
        <w:contextualSpacing/>
        <w:jc w:val="both"/>
        <w:rPr>
          <w:rFonts w:eastAsia="Times New Roman" w:cstheme="minorHAnsi"/>
          <w:sz w:val="24"/>
          <w:szCs w:val="24"/>
          <w:lang w:eastAsia="es-CL"/>
        </w:rPr>
      </w:pPr>
    </w:p>
    <w:p w14:paraId="3EF8C116" w14:textId="77777777" w:rsidR="00FA3BDC" w:rsidRDefault="00FA3BDC" w:rsidP="00FA3BDC">
      <w:pPr>
        <w:spacing w:before="100" w:beforeAutospacing="1" w:after="100" w:afterAutospacing="1" w:line="360" w:lineRule="auto"/>
        <w:contextualSpacing/>
        <w:jc w:val="both"/>
        <w:rPr>
          <w:rFonts w:eastAsia="Times New Roman" w:cstheme="minorHAnsi"/>
          <w:sz w:val="24"/>
          <w:szCs w:val="24"/>
          <w:lang w:eastAsia="es-CL"/>
        </w:rPr>
      </w:pPr>
    </w:p>
    <w:p w14:paraId="6814333E" w14:textId="77777777" w:rsidR="00FA3BDC" w:rsidRDefault="00FA3BDC" w:rsidP="00FA3BDC">
      <w:pPr>
        <w:spacing w:before="100" w:beforeAutospacing="1" w:after="100" w:afterAutospacing="1" w:line="360" w:lineRule="auto"/>
        <w:contextualSpacing/>
        <w:jc w:val="both"/>
        <w:rPr>
          <w:rFonts w:eastAsia="Times New Roman" w:cstheme="minorHAnsi"/>
          <w:sz w:val="24"/>
          <w:szCs w:val="24"/>
          <w:lang w:eastAsia="es-CL"/>
        </w:rPr>
      </w:pPr>
    </w:p>
    <w:p w14:paraId="69FED1F3" w14:textId="77777777" w:rsidR="00FA3BDC" w:rsidRDefault="00FA3BDC" w:rsidP="00FA3BDC">
      <w:pPr>
        <w:spacing w:before="100" w:beforeAutospacing="1" w:after="100" w:afterAutospacing="1" w:line="360" w:lineRule="auto"/>
        <w:contextualSpacing/>
        <w:jc w:val="both"/>
        <w:rPr>
          <w:rFonts w:eastAsia="Times New Roman" w:cstheme="minorHAnsi"/>
          <w:sz w:val="24"/>
          <w:szCs w:val="24"/>
          <w:lang w:eastAsia="es-CL"/>
        </w:rPr>
      </w:pPr>
    </w:p>
    <w:p w14:paraId="6FC93DDA" w14:textId="77777777" w:rsidR="00A80ACD" w:rsidRPr="009D259A" w:rsidRDefault="00A80ACD" w:rsidP="00DF6175">
      <w:pPr>
        <w:spacing w:before="100" w:beforeAutospacing="1" w:after="100" w:afterAutospacing="1" w:line="360" w:lineRule="auto"/>
        <w:contextualSpacing/>
        <w:rPr>
          <w:rFonts w:eastAsia="Times New Roman" w:cstheme="minorHAnsi"/>
          <w:b/>
          <w:bCs/>
          <w:sz w:val="28"/>
          <w:szCs w:val="28"/>
          <w:lang w:eastAsia="es-CL"/>
        </w:rPr>
      </w:pPr>
      <w:r>
        <w:rPr>
          <w:rFonts w:eastAsia="Times New Roman" w:cstheme="minorHAnsi"/>
          <w:b/>
          <w:bCs/>
          <w:sz w:val="28"/>
          <w:szCs w:val="28"/>
          <w:lang w:eastAsia="es-CL"/>
        </w:rPr>
        <w:lastRenderedPageBreak/>
        <w:t>2.3 Estructura Organizacional</w:t>
      </w:r>
    </w:p>
    <w:p w14:paraId="1656C796" w14:textId="77777777" w:rsidR="009D259A" w:rsidRPr="00DF6175" w:rsidRDefault="009D259A" w:rsidP="00DF6175">
      <w:pPr>
        <w:spacing w:before="100" w:beforeAutospacing="1" w:after="100" w:afterAutospacing="1" w:line="360" w:lineRule="auto"/>
        <w:contextualSpacing/>
        <w:rPr>
          <w:rFonts w:eastAsia="Times New Roman" w:cstheme="minorHAnsi"/>
          <w:sz w:val="24"/>
          <w:szCs w:val="24"/>
          <w:lang w:eastAsia="es-CL"/>
        </w:rPr>
      </w:pPr>
    </w:p>
    <w:p w14:paraId="1A3394D8" w14:textId="77777777" w:rsidR="00A80ACD" w:rsidRDefault="00A80ACD" w:rsidP="00DF6175">
      <w:p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La empresa presenta una estructura funcional compuesta por las siguientes áreas:</w:t>
      </w:r>
    </w:p>
    <w:p w14:paraId="47E1E3A8" w14:textId="77777777" w:rsidR="009D259A" w:rsidRPr="00DF6175" w:rsidRDefault="009D259A" w:rsidP="00DF6175">
      <w:pPr>
        <w:spacing w:before="100" w:beforeAutospacing="1" w:after="100" w:afterAutospacing="1" w:line="360" w:lineRule="auto"/>
        <w:contextualSpacing/>
        <w:rPr>
          <w:rFonts w:eastAsia="Times New Roman" w:cstheme="minorHAnsi"/>
          <w:sz w:val="24"/>
          <w:szCs w:val="24"/>
          <w:lang w:eastAsia="es-CL"/>
        </w:rPr>
      </w:pPr>
    </w:p>
    <w:p w14:paraId="3FE77EEB" w14:textId="77777777" w:rsidR="00A80ACD" w:rsidRPr="009D259A" w:rsidRDefault="00A80ACD" w:rsidP="009D259A">
      <w:pPr>
        <w:spacing w:before="100" w:beforeAutospacing="1" w:after="100" w:afterAutospacing="1" w:line="360" w:lineRule="auto"/>
        <w:ind w:left="708"/>
        <w:contextualSpacing/>
        <w:rPr>
          <w:rFonts w:eastAsia="Times New Roman" w:cstheme="minorHAnsi"/>
          <w:b/>
          <w:bCs/>
          <w:sz w:val="24"/>
          <w:szCs w:val="24"/>
          <w:lang w:eastAsia="es-CL"/>
        </w:rPr>
      </w:pPr>
      <w:r>
        <w:rPr>
          <w:rFonts w:eastAsia="Times New Roman" w:cstheme="minorHAnsi"/>
          <w:b/>
          <w:bCs/>
          <w:sz w:val="24"/>
          <w:szCs w:val="24"/>
          <w:lang w:eastAsia="es-CL"/>
        </w:rPr>
        <w:t>• Gerencia General.</w:t>
      </w:r>
      <w:r>
        <w:rPr>
          <w:rFonts w:eastAsia="Times New Roman" w:cstheme="minorHAnsi"/>
          <w:b/>
          <w:bCs/>
          <w:sz w:val="24"/>
          <w:szCs w:val="24"/>
          <w:lang w:eastAsia="es-CL"/>
        </w:rPr>
        <w:br/>
        <w:t>• Gerencia de Producción de Alimentos.</w:t>
      </w:r>
      <w:r>
        <w:rPr>
          <w:rFonts w:eastAsia="Times New Roman" w:cstheme="minorHAnsi"/>
          <w:b/>
          <w:bCs/>
          <w:sz w:val="24"/>
          <w:szCs w:val="24"/>
          <w:lang w:eastAsia="es-CL"/>
        </w:rPr>
        <w:br/>
        <w:t>• Gerencia de Agua Dulce.</w:t>
      </w:r>
      <w:r>
        <w:rPr>
          <w:rFonts w:eastAsia="Times New Roman" w:cstheme="minorHAnsi"/>
          <w:b/>
          <w:bCs/>
          <w:sz w:val="24"/>
          <w:szCs w:val="24"/>
          <w:lang w:eastAsia="es-CL"/>
        </w:rPr>
        <w:br/>
        <w:t>• Gerencia de Cultivos Marinos.</w:t>
      </w:r>
      <w:r>
        <w:rPr>
          <w:rFonts w:eastAsia="Times New Roman" w:cstheme="minorHAnsi"/>
          <w:b/>
          <w:bCs/>
          <w:sz w:val="24"/>
          <w:szCs w:val="24"/>
          <w:lang w:eastAsia="es-CL"/>
        </w:rPr>
        <w:br/>
        <w:t>• Gerencia de Logística.</w:t>
      </w:r>
      <w:r>
        <w:rPr>
          <w:rFonts w:eastAsia="Times New Roman" w:cstheme="minorHAnsi"/>
          <w:b/>
          <w:bCs/>
          <w:sz w:val="24"/>
          <w:szCs w:val="24"/>
          <w:lang w:eastAsia="es-CL"/>
        </w:rPr>
        <w:br/>
        <w:t>• Gerencia Industrial.</w:t>
      </w:r>
      <w:r>
        <w:rPr>
          <w:rFonts w:eastAsia="Times New Roman" w:cstheme="minorHAnsi"/>
          <w:b/>
          <w:bCs/>
          <w:sz w:val="24"/>
          <w:szCs w:val="24"/>
          <w:lang w:eastAsia="es-CL"/>
        </w:rPr>
        <w:br/>
        <w:t>• Gerencia de Recursos Humanos.</w:t>
      </w:r>
      <w:r>
        <w:rPr>
          <w:rFonts w:eastAsia="Times New Roman" w:cstheme="minorHAnsi"/>
          <w:b/>
          <w:bCs/>
          <w:sz w:val="24"/>
          <w:szCs w:val="24"/>
          <w:lang w:eastAsia="es-CL"/>
        </w:rPr>
        <w:br/>
        <w:t>• Departamento de Prevención de Riesgos.</w:t>
      </w:r>
    </w:p>
    <w:p w14:paraId="2EFCE3E0" w14:textId="77777777" w:rsidR="009D259A" w:rsidRPr="00DF6175" w:rsidRDefault="009D259A" w:rsidP="009D259A">
      <w:pPr>
        <w:spacing w:before="100" w:beforeAutospacing="1" w:after="100" w:afterAutospacing="1" w:line="360" w:lineRule="auto"/>
        <w:ind w:left="708"/>
        <w:contextualSpacing/>
        <w:rPr>
          <w:rFonts w:eastAsia="Times New Roman" w:cstheme="minorHAnsi"/>
          <w:sz w:val="24"/>
          <w:szCs w:val="24"/>
          <w:lang w:eastAsia="es-CL"/>
        </w:rPr>
      </w:pPr>
    </w:p>
    <w:p w14:paraId="36BECE6F" w14:textId="77777777" w:rsidR="00A80ACD" w:rsidRPr="009D259A" w:rsidRDefault="00A80ACD" w:rsidP="00DF6175">
      <w:pPr>
        <w:spacing w:before="100" w:beforeAutospacing="1" w:after="100" w:afterAutospacing="1" w:line="360" w:lineRule="auto"/>
        <w:contextualSpacing/>
        <w:rPr>
          <w:rFonts w:eastAsia="Times New Roman" w:cstheme="minorHAnsi"/>
          <w:b/>
          <w:bCs/>
          <w:sz w:val="28"/>
          <w:szCs w:val="28"/>
          <w:lang w:eastAsia="es-CL"/>
        </w:rPr>
      </w:pPr>
      <w:r>
        <w:rPr>
          <w:rFonts w:eastAsia="Times New Roman" w:cstheme="minorHAnsi"/>
          <w:b/>
          <w:bCs/>
          <w:sz w:val="28"/>
          <w:szCs w:val="28"/>
          <w:lang w:eastAsia="es-CL"/>
        </w:rPr>
        <w:t>2.4 Procesos Operacionales</w:t>
      </w:r>
    </w:p>
    <w:p w14:paraId="51024BCB" w14:textId="77777777" w:rsidR="009D259A" w:rsidRPr="00DF6175" w:rsidRDefault="009D259A" w:rsidP="00DF6175">
      <w:pPr>
        <w:spacing w:before="100" w:beforeAutospacing="1" w:after="100" w:afterAutospacing="1" w:line="360" w:lineRule="auto"/>
        <w:contextualSpacing/>
        <w:rPr>
          <w:rFonts w:eastAsia="Times New Roman" w:cstheme="minorHAnsi"/>
          <w:sz w:val="24"/>
          <w:szCs w:val="24"/>
          <w:lang w:eastAsia="es-CL"/>
        </w:rPr>
      </w:pPr>
    </w:p>
    <w:p w14:paraId="602291EC" w14:textId="77777777" w:rsidR="00A80ACD" w:rsidRDefault="00A80ACD" w:rsidP="00DF6175">
      <w:p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Los principales procesos desarrollados por la organización son:</w:t>
      </w:r>
    </w:p>
    <w:p w14:paraId="2944E925" w14:textId="77777777" w:rsidR="009D259A" w:rsidRPr="00DF6175" w:rsidRDefault="009D259A" w:rsidP="00DF6175">
      <w:pPr>
        <w:spacing w:before="100" w:beforeAutospacing="1" w:after="100" w:afterAutospacing="1" w:line="360" w:lineRule="auto"/>
        <w:contextualSpacing/>
        <w:rPr>
          <w:rFonts w:eastAsia="Times New Roman" w:cstheme="minorHAnsi"/>
          <w:sz w:val="24"/>
          <w:szCs w:val="24"/>
          <w:lang w:eastAsia="es-CL"/>
        </w:rPr>
      </w:pPr>
    </w:p>
    <w:p w14:paraId="53B1052F" w14:textId="77777777" w:rsidR="00A80ACD" w:rsidRPr="009D259A" w:rsidRDefault="00A80ACD" w:rsidP="009D259A">
      <w:pPr>
        <w:pStyle w:val="Prrafodelista"/>
        <w:numPr>
          <w:ilvl w:val="0"/>
          <w:numId w:val="4"/>
        </w:numPr>
        <w:spacing w:before="100" w:beforeAutospacing="1" w:after="100" w:afterAutospacing="1" w:line="360" w:lineRule="auto"/>
        <w:rPr>
          <w:rFonts w:eastAsia="Times New Roman" w:cstheme="minorHAnsi"/>
          <w:sz w:val="24"/>
          <w:szCs w:val="24"/>
          <w:lang w:eastAsia="es-CL"/>
        </w:rPr>
      </w:pPr>
      <w:r>
        <w:rPr>
          <w:rFonts w:eastAsia="Times New Roman" w:cstheme="minorHAnsi"/>
          <w:b/>
          <w:bCs/>
          <w:sz w:val="24"/>
          <w:szCs w:val="24"/>
          <w:lang w:eastAsia="es-CL"/>
        </w:rPr>
        <w:t>Producción de alimento para peces:</w:t>
      </w:r>
      <w:r>
        <w:rPr>
          <w:rFonts w:eastAsia="Times New Roman" w:cstheme="minorHAnsi"/>
          <w:sz w:val="24"/>
          <w:szCs w:val="24"/>
          <w:lang w:eastAsia="es-CL"/>
        </w:rPr>
        <w:br/>
        <w:t>Fabricación y almacenamiento de pellets destinados a la alimentación de salmones.</w:t>
      </w:r>
    </w:p>
    <w:p w14:paraId="4920C69F" w14:textId="77777777" w:rsidR="00A80ACD" w:rsidRPr="009D259A" w:rsidRDefault="00A80ACD" w:rsidP="009D259A">
      <w:pPr>
        <w:pStyle w:val="Prrafodelista"/>
        <w:numPr>
          <w:ilvl w:val="0"/>
          <w:numId w:val="4"/>
        </w:numPr>
        <w:spacing w:before="100" w:beforeAutospacing="1" w:after="100" w:afterAutospacing="1" w:line="360" w:lineRule="auto"/>
        <w:rPr>
          <w:rFonts w:eastAsia="Times New Roman" w:cstheme="minorHAnsi"/>
          <w:sz w:val="24"/>
          <w:szCs w:val="24"/>
          <w:lang w:eastAsia="es-CL"/>
        </w:rPr>
      </w:pPr>
      <w:r>
        <w:rPr>
          <w:rFonts w:eastAsia="Times New Roman" w:cstheme="minorHAnsi"/>
          <w:b/>
          <w:bCs/>
          <w:sz w:val="24"/>
          <w:szCs w:val="24"/>
          <w:lang w:eastAsia="es-CL"/>
        </w:rPr>
        <w:t>Hatchery:</w:t>
      </w:r>
      <w:r>
        <w:rPr>
          <w:rFonts w:eastAsia="Times New Roman" w:cstheme="minorHAnsi"/>
          <w:sz w:val="24"/>
          <w:szCs w:val="24"/>
          <w:lang w:eastAsia="es-CL"/>
        </w:rPr>
        <w:br/>
        <w:t>Incubación de ovas, desarrollo de alevines y producción de smolt para transferencia a centros de cultivo.</w:t>
      </w:r>
    </w:p>
    <w:p w14:paraId="0970A6D8" w14:textId="77777777" w:rsidR="00A80ACD" w:rsidRPr="009D259A" w:rsidRDefault="00A80ACD" w:rsidP="009D259A">
      <w:pPr>
        <w:pStyle w:val="Prrafodelista"/>
        <w:numPr>
          <w:ilvl w:val="0"/>
          <w:numId w:val="4"/>
        </w:numPr>
        <w:spacing w:before="100" w:beforeAutospacing="1" w:after="100" w:afterAutospacing="1" w:line="360" w:lineRule="auto"/>
        <w:rPr>
          <w:rFonts w:eastAsia="Times New Roman" w:cstheme="minorHAnsi"/>
          <w:sz w:val="24"/>
          <w:szCs w:val="24"/>
          <w:lang w:eastAsia="es-CL"/>
        </w:rPr>
      </w:pPr>
      <w:r>
        <w:rPr>
          <w:rFonts w:eastAsia="Times New Roman" w:cstheme="minorHAnsi"/>
          <w:b/>
          <w:bCs/>
          <w:sz w:val="24"/>
          <w:szCs w:val="24"/>
          <w:lang w:eastAsia="es-CL"/>
        </w:rPr>
        <w:t>Centros de cultivo:</w:t>
      </w:r>
      <w:r>
        <w:rPr>
          <w:rFonts w:eastAsia="Times New Roman" w:cstheme="minorHAnsi"/>
          <w:sz w:val="24"/>
          <w:szCs w:val="24"/>
          <w:lang w:eastAsia="es-CL"/>
        </w:rPr>
        <w:br/>
        <w:t>Crecimiento y engorda de salmones en sistemas de jaulas flotantes ubicadas en el mar.</w:t>
      </w:r>
    </w:p>
    <w:p w14:paraId="41BD6138" w14:textId="77777777" w:rsidR="00A80ACD" w:rsidRPr="009D259A" w:rsidRDefault="00A80ACD" w:rsidP="009D259A">
      <w:pPr>
        <w:pStyle w:val="Prrafodelista"/>
        <w:numPr>
          <w:ilvl w:val="0"/>
          <w:numId w:val="4"/>
        </w:numPr>
        <w:spacing w:before="100" w:beforeAutospacing="1" w:after="100" w:afterAutospacing="1" w:line="360" w:lineRule="auto"/>
        <w:rPr>
          <w:rFonts w:eastAsia="Times New Roman" w:cstheme="minorHAnsi"/>
          <w:sz w:val="24"/>
          <w:szCs w:val="24"/>
          <w:lang w:eastAsia="es-CL"/>
        </w:rPr>
      </w:pPr>
      <w:r>
        <w:rPr>
          <w:rFonts w:eastAsia="Times New Roman" w:cstheme="minorHAnsi"/>
          <w:b/>
          <w:bCs/>
          <w:sz w:val="24"/>
          <w:szCs w:val="24"/>
          <w:lang w:eastAsia="es-CL"/>
        </w:rPr>
        <w:t>Operaciones de cosecha:</w:t>
      </w:r>
      <w:r>
        <w:rPr>
          <w:rFonts w:eastAsia="Times New Roman" w:cstheme="minorHAnsi"/>
          <w:sz w:val="24"/>
          <w:szCs w:val="24"/>
          <w:lang w:eastAsia="es-CL"/>
        </w:rPr>
        <w:br/>
        <w:t>Extracción de peces desde centros de cultivo y transferencia a embarcaciones especializadas.</w:t>
      </w:r>
    </w:p>
    <w:p w14:paraId="19477664" w14:textId="77777777" w:rsidR="00A80ACD" w:rsidRPr="009D259A" w:rsidRDefault="00A80ACD" w:rsidP="009D259A">
      <w:pPr>
        <w:pStyle w:val="Prrafodelista"/>
        <w:numPr>
          <w:ilvl w:val="0"/>
          <w:numId w:val="4"/>
        </w:numPr>
        <w:spacing w:before="100" w:beforeAutospacing="1" w:after="100" w:afterAutospacing="1" w:line="360" w:lineRule="auto"/>
        <w:rPr>
          <w:rFonts w:eastAsia="Times New Roman" w:cstheme="minorHAnsi"/>
          <w:sz w:val="24"/>
          <w:szCs w:val="24"/>
          <w:lang w:eastAsia="es-CL"/>
        </w:rPr>
      </w:pPr>
      <w:r>
        <w:rPr>
          <w:rFonts w:eastAsia="Times New Roman" w:cstheme="minorHAnsi"/>
          <w:b/>
          <w:bCs/>
          <w:sz w:val="24"/>
          <w:szCs w:val="24"/>
          <w:lang w:eastAsia="es-CL"/>
        </w:rPr>
        <w:t>Transporte:</w:t>
      </w:r>
      <w:r>
        <w:rPr>
          <w:rFonts w:eastAsia="Times New Roman" w:cstheme="minorHAnsi"/>
          <w:sz w:val="24"/>
          <w:szCs w:val="24"/>
          <w:lang w:eastAsia="es-CL"/>
        </w:rPr>
        <w:br/>
        <w:t>Traslado de peces vivos mediante wellboats hacia plantas de proceso.</w:t>
      </w:r>
    </w:p>
    <w:p w14:paraId="65959405" w14:textId="77777777" w:rsidR="00A80ACD" w:rsidRPr="009D259A" w:rsidRDefault="00A80ACD" w:rsidP="009D259A">
      <w:pPr>
        <w:pStyle w:val="Prrafodelista"/>
        <w:numPr>
          <w:ilvl w:val="0"/>
          <w:numId w:val="4"/>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Procesamiento:</w:t>
      </w:r>
      <w:r>
        <w:rPr>
          <w:rFonts w:eastAsia="Times New Roman" w:cstheme="minorHAnsi"/>
          <w:sz w:val="24"/>
          <w:szCs w:val="24"/>
          <w:lang w:eastAsia="es-CL"/>
        </w:rPr>
        <w:br/>
        <w:t>Recepción, eviscerado, fileteado, congelado y envasado de productos destinados a exportación.</w:t>
      </w:r>
    </w:p>
    <w:p w14:paraId="365C7EC6" w14:textId="77777777" w:rsidR="00A80ACD" w:rsidRPr="009D259A" w:rsidRDefault="00A80ACD" w:rsidP="00DF6175">
      <w:pPr>
        <w:spacing w:before="100" w:beforeAutospacing="1" w:after="100" w:afterAutospacing="1" w:line="360" w:lineRule="auto"/>
        <w:contextualSpacing/>
        <w:rPr>
          <w:rFonts w:eastAsia="Times New Roman" w:cstheme="minorHAnsi"/>
          <w:b/>
          <w:bCs/>
          <w:sz w:val="28"/>
          <w:szCs w:val="28"/>
          <w:lang w:eastAsia="es-CL"/>
        </w:rPr>
      </w:pPr>
      <w:r>
        <w:rPr>
          <w:rFonts w:eastAsia="Times New Roman" w:cstheme="minorHAnsi"/>
          <w:b/>
          <w:bCs/>
          <w:sz w:val="28"/>
          <w:szCs w:val="28"/>
          <w:lang w:eastAsia="es-CL"/>
        </w:rPr>
        <w:lastRenderedPageBreak/>
        <w:t>2.5 Identificación de Áreas Críticas</w:t>
      </w:r>
    </w:p>
    <w:p w14:paraId="15784E8B" w14:textId="77777777" w:rsidR="009D259A" w:rsidRPr="00DF6175" w:rsidRDefault="009D259A" w:rsidP="00DF6175">
      <w:pPr>
        <w:spacing w:before="100" w:beforeAutospacing="1" w:after="100" w:afterAutospacing="1" w:line="360" w:lineRule="auto"/>
        <w:contextualSpacing/>
        <w:rPr>
          <w:rFonts w:eastAsia="Times New Roman" w:cstheme="minorHAnsi"/>
          <w:sz w:val="24"/>
          <w:szCs w:val="24"/>
          <w:lang w:eastAsia="es-CL"/>
        </w:rPr>
      </w:pPr>
    </w:p>
    <w:p w14:paraId="4369F174" w14:textId="77777777" w:rsidR="00A80ACD" w:rsidRDefault="00A80ACD" w:rsidP="00DF6175">
      <w:p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Durante el análisis de los procesos se identificaron como áreas de mayor criticidad:</w:t>
      </w:r>
    </w:p>
    <w:p w14:paraId="5260C981" w14:textId="77777777" w:rsidR="009D259A" w:rsidRPr="00DF6175" w:rsidRDefault="009D259A" w:rsidP="00DF6175">
      <w:pPr>
        <w:spacing w:before="100" w:beforeAutospacing="1" w:after="100" w:afterAutospacing="1" w:line="360" w:lineRule="auto"/>
        <w:contextualSpacing/>
        <w:rPr>
          <w:rFonts w:eastAsia="Times New Roman" w:cstheme="minorHAnsi"/>
          <w:sz w:val="24"/>
          <w:szCs w:val="24"/>
          <w:lang w:eastAsia="es-CL"/>
        </w:rPr>
      </w:pPr>
    </w:p>
    <w:p w14:paraId="661F35F3" w14:textId="77777777" w:rsidR="00A80ACD" w:rsidRDefault="00A80ACD" w:rsidP="00FF0C16">
      <w:pPr>
        <w:spacing w:before="100" w:beforeAutospacing="1" w:after="100" w:afterAutospacing="1" w:line="360" w:lineRule="auto"/>
        <w:ind w:left="708"/>
        <w:contextualSpacing/>
        <w:rPr>
          <w:rFonts w:eastAsia="Times New Roman" w:cstheme="minorHAnsi"/>
          <w:sz w:val="24"/>
          <w:szCs w:val="24"/>
          <w:lang w:eastAsia="es-CL"/>
        </w:rPr>
      </w:pPr>
      <w:r>
        <w:rPr>
          <w:rFonts w:eastAsia="Times New Roman" w:cstheme="minorHAnsi"/>
          <w:sz w:val="24"/>
          <w:szCs w:val="24"/>
          <w:lang w:eastAsia="es-CL"/>
        </w:rPr>
        <w:t>• Centros de cultivo marinos.</w:t>
      </w:r>
      <w:r>
        <w:rPr>
          <w:rFonts w:eastAsia="Times New Roman" w:cstheme="minorHAnsi"/>
          <w:sz w:val="24"/>
          <w:szCs w:val="24"/>
          <w:lang w:eastAsia="es-CL"/>
        </w:rPr>
        <w:br/>
        <w:t>• Operaciones de cosecha.</w:t>
      </w:r>
      <w:r>
        <w:rPr>
          <w:rFonts w:eastAsia="Times New Roman" w:cstheme="minorHAnsi"/>
          <w:sz w:val="24"/>
          <w:szCs w:val="24"/>
          <w:lang w:eastAsia="es-CL"/>
        </w:rPr>
        <w:br/>
        <w:t>• Muelles y embarcaderos.</w:t>
      </w:r>
      <w:r>
        <w:rPr>
          <w:rFonts w:eastAsia="Times New Roman" w:cstheme="minorHAnsi"/>
          <w:sz w:val="24"/>
          <w:szCs w:val="24"/>
          <w:lang w:eastAsia="es-CL"/>
        </w:rPr>
        <w:br/>
        <w:t>• Wellboats.</w:t>
      </w:r>
      <w:r>
        <w:rPr>
          <w:rFonts w:eastAsia="Times New Roman" w:cstheme="minorHAnsi"/>
          <w:sz w:val="24"/>
          <w:szCs w:val="24"/>
          <w:lang w:eastAsia="es-CL"/>
        </w:rPr>
        <w:br/>
        <w:t>• Planta de proceso.</w:t>
      </w:r>
      <w:r>
        <w:rPr>
          <w:rFonts w:eastAsia="Times New Roman" w:cstheme="minorHAnsi"/>
          <w:sz w:val="24"/>
          <w:szCs w:val="24"/>
          <w:lang w:eastAsia="es-CL"/>
        </w:rPr>
        <w:br/>
        <w:t>• Cámaras de frío.</w:t>
      </w:r>
      <w:r>
        <w:rPr>
          <w:rFonts w:eastAsia="Times New Roman" w:cstheme="minorHAnsi"/>
          <w:sz w:val="24"/>
          <w:szCs w:val="24"/>
          <w:lang w:eastAsia="es-CL"/>
        </w:rPr>
        <w:br/>
        <w:t>• Talleres de mantenimiento.</w:t>
      </w:r>
    </w:p>
    <w:p w14:paraId="56658E2F" w14:textId="77777777" w:rsidR="00FF0C16" w:rsidRPr="00DF6175" w:rsidRDefault="00FF0C16" w:rsidP="00FF0C16">
      <w:pPr>
        <w:spacing w:before="100" w:beforeAutospacing="1" w:after="100" w:afterAutospacing="1" w:line="360" w:lineRule="auto"/>
        <w:ind w:left="708"/>
        <w:contextualSpacing/>
        <w:rPr>
          <w:rFonts w:eastAsia="Times New Roman" w:cstheme="minorHAnsi"/>
          <w:sz w:val="24"/>
          <w:szCs w:val="24"/>
          <w:lang w:eastAsia="es-CL"/>
        </w:rPr>
      </w:pPr>
    </w:p>
    <w:p w14:paraId="110C71ED" w14:textId="77777777" w:rsidR="00A80ACD" w:rsidRDefault="00A80ACD" w:rsidP="00FF0C16">
      <w:pPr>
        <w:spacing w:before="100" w:beforeAutospacing="1" w:after="100" w:afterAutospacing="1" w:line="360" w:lineRule="auto"/>
        <w:contextualSpacing/>
        <w:jc w:val="both"/>
        <w:rPr>
          <w:rFonts w:eastAsia="Times New Roman" w:cstheme="minorHAnsi"/>
          <w:sz w:val="24"/>
          <w:szCs w:val="24"/>
          <w:lang w:eastAsia="es-CL"/>
        </w:rPr>
      </w:pPr>
      <w:r>
        <w:rPr>
          <w:rFonts w:eastAsia="Times New Roman" w:cstheme="minorHAnsi"/>
          <w:sz w:val="24"/>
          <w:szCs w:val="24"/>
          <w:lang w:eastAsia="es-CL"/>
        </w:rPr>
        <w:t>Estas áreas presentan una mayor exposición a riesgos mecánicos, ergonómicos, biológicos, químicos y asociados al trabajo en ambientes marítimos.</w:t>
      </w:r>
    </w:p>
    <w:p w14:paraId="257B4433" w14:textId="77777777" w:rsidR="00FF0C16" w:rsidRPr="00DF6175" w:rsidRDefault="00FF0C16" w:rsidP="00FF0C16">
      <w:pPr>
        <w:spacing w:before="100" w:beforeAutospacing="1" w:after="100" w:afterAutospacing="1" w:line="360" w:lineRule="auto"/>
        <w:contextualSpacing/>
        <w:jc w:val="both"/>
        <w:rPr>
          <w:rFonts w:eastAsia="Times New Roman" w:cstheme="minorHAnsi"/>
          <w:sz w:val="24"/>
          <w:szCs w:val="24"/>
          <w:lang w:eastAsia="es-CL"/>
        </w:rPr>
      </w:pPr>
    </w:p>
    <w:p w14:paraId="04F42DBA" w14:textId="77777777" w:rsidR="00A80ACD" w:rsidRPr="00FF0C16" w:rsidRDefault="00A80ACD" w:rsidP="00DF6175">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t>2.6 Diagnóstico Inicial de Seguridad y Salud Ocupacional</w:t>
      </w:r>
    </w:p>
    <w:p w14:paraId="268AD9D7" w14:textId="77777777" w:rsidR="00FF0C16" w:rsidRPr="00DF6175" w:rsidRDefault="00FF0C16" w:rsidP="00DF6175">
      <w:pPr>
        <w:spacing w:before="100" w:beforeAutospacing="1" w:after="100" w:afterAutospacing="1" w:line="360" w:lineRule="auto"/>
        <w:contextualSpacing/>
        <w:rPr>
          <w:rFonts w:eastAsia="Times New Roman" w:cstheme="minorHAnsi"/>
          <w:sz w:val="24"/>
          <w:szCs w:val="24"/>
          <w:lang w:eastAsia="es-CL"/>
        </w:rPr>
      </w:pPr>
    </w:p>
    <w:p w14:paraId="37D3D975" w14:textId="77777777" w:rsidR="00A80ACD" w:rsidRDefault="00A80ACD" w:rsidP="00DF6175">
      <w:p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A partir del análisis realizado se identificaron los siguientes antecedentes:</w:t>
      </w:r>
    </w:p>
    <w:p w14:paraId="554A3ADD" w14:textId="77777777" w:rsidR="00FF0C16" w:rsidRPr="00DF6175" w:rsidRDefault="00FF0C16" w:rsidP="00DF6175">
      <w:pPr>
        <w:spacing w:before="100" w:beforeAutospacing="1" w:after="100" w:afterAutospacing="1" w:line="360" w:lineRule="auto"/>
        <w:contextualSpacing/>
        <w:rPr>
          <w:rFonts w:eastAsia="Times New Roman" w:cstheme="minorHAnsi"/>
          <w:sz w:val="24"/>
          <w:szCs w:val="24"/>
          <w:lang w:eastAsia="es-CL"/>
        </w:rPr>
      </w:pPr>
    </w:p>
    <w:p w14:paraId="1BC11691" w14:textId="77777777" w:rsidR="00A80ACD" w:rsidRPr="00590192" w:rsidRDefault="00A80ACD" w:rsidP="00DF6175">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t>• Tasa de accidentabilidad estimada: 3,8%.</w:t>
      </w:r>
    </w:p>
    <w:p w14:paraId="598B69D4" w14:textId="77777777" w:rsidR="00A80ACD" w:rsidRPr="00590192" w:rsidRDefault="00A80ACD" w:rsidP="00DF6175">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t>• Principales accidentes observados:</w:t>
      </w:r>
    </w:p>
    <w:p w14:paraId="5467C9D9" w14:textId="77777777" w:rsidR="00A80ACD" w:rsidRPr="00DF6175" w:rsidRDefault="00A80ACD" w:rsidP="00DF6175">
      <w:pPr>
        <w:numPr>
          <w:ilvl w:val="0"/>
          <w:numId w:val="1"/>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Cortes con herramientas y cuchillos industriales.</w:t>
      </w:r>
    </w:p>
    <w:p w14:paraId="2CB76FE3" w14:textId="77777777" w:rsidR="00A80ACD" w:rsidRPr="00DF6175" w:rsidRDefault="00A80ACD" w:rsidP="00DF6175">
      <w:pPr>
        <w:numPr>
          <w:ilvl w:val="0"/>
          <w:numId w:val="1"/>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Caídas al mismo nivel.</w:t>
      </w:r>
    </w:p>
    <w:p w14:paraId="144C1A14" w14:textId="77777777" w:rsidR="00A80ACD" w:rsidRPr="00DF6175" w:rsidRDefault="00A80ACD" w:rsidP="00DF6175">
      <w:pPr>
        <w:numPr>
          <w:ilvl w:val="0"/>
          <w:numId w:val="1"/>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Sobreesfuerzos físicos.</w:t>
      </w:r>
    </w:p>
    <w:p w14:paraId="46913719" w14:textId="77777777" w:rsidR="00A80ACD" w:rsidRPr="00DF6175" w:rsidRDefault="00A80ACD" w:rsidP="00DF6175">
      <w:pPr>
        <w:numPr>
          <w:ilvl w:val="0"/>
          <w:numId w:val="1"/>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Golpes por objetos en movimiento.</w:t>
      </w:r>
    </w:p>
    <w:p w14:paraId="4BFB9F03" w14:textId="77777777" w:rsidR="00A80ACD" w:rsidRPr="00DF6175" w:rsidRDefault="00A80ACD" w:rsidP="00DF6175">
      <w:pPr>
        <w:numPr>
          <w:ilvl w:val="0"/>
          <w:numId w:val="1"/>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Accidentes asociados a maniobras de izaje.</w:t>
      </w:r>
    </w:p>
    <w:p w14:paraId="0F100345" w14:textId="77777777" w:rsidR="00A80ACD" w:rsidRPr="00FF0C16" w:rsidRDefault="00A80ACD" w:rsidP="00DF6175">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t>• Brechas detectadas:</w:t>
      </w:r>
    </w:p>
    <w:p w14:paraId="745A24FC" w14:textId="77777777" w:rsidR="00A80ACD" w:rsidRPr="00DF6175" w:rsidRDefault="00A80ACD" w:rsidP="00DF6175">
      <w:pPr>
        <w:numPr>
          <w:ilvl w:val="0"/>
          <w:numId w:val="2"/>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Necesidad de reforzar capacitación en trabajos sobre plataformas flotantes.</w:t>
      </w:r>
    </w:p>
    <w:p w14:paraId="4149DD38" w14:textId="77777777" w:rsidR="00A80ACD" w:rsidRPr="00DF6175" w:rsidRDefault="00A80ACD" w:rsidP="00DF6175">
      <w:pPr>
        <w:numPr>
          <w:ilvl w:val="0"/>
          <w:numId w:val="2"/>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Actualización de procedimientos operacionales.</w:t>
      </w:r>
    </w:p>
    <w:p w14:paraId="49B888FB" w14:textId="77777777" w:rsidR="00A80ACD" w:rsidRPr="00DF6175" w:rsidRDefault="00A80ACD" w:rsidP="00DF6175">
      <w:pPr>
        <w:numPr>
          <w:ilvl w:val="0"/>
          <w:numId w:val="2"/>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Mejoramiento de señalización en sectores de alto tránsito.</w:t>
      </w:r>
    </w:p>
    <w:p w14:paraId="476BE4A4" w14:textId="77777777" w:rsidR="00A80ACD" w:rsidRPr="00DF6175" w:rsidRDefault="00A80ACD" w:rsidP="00DF6175">
      <w:pPr>
        <w:numPr>
          <w:ilvl w:val="0"/>
          <w:numId w:val="2"/>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Fortalecimiento de campañas de autocuidado.</w:t>
      </w:r>
    </w:p>
    <w:p w14:paraId="112F5128" w14:textId="77777777" w:rsidR="00A80ACD" w:rsidRPr="00FF0C16" w:rsidRDefault="00A80ACD" w:rsidP="00DF6175">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t>• Fortalezas:</w:t>
      </w:r>
    </w:p>
    <w:p w14:paraId="5F491C62" w14:textId="77777777" w:rsidR="00A80ACD" w:rsidRPr="00DF6175" w:rsidRDefault="00A80ACD" w:rsidP="00DF6175">
      <w:pPr>
        <w:numPr>
          <w:ilvl w:val="0"/>
          <w:numId w:val="3"/>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Existencia de Departamento de Prevención de Riesgos.</w:t>
      </w:r>
    </w:p>
    <w:p w14:paraId="12D2C5EE" w14:textId="77777777" w:rsidR="00A80ACD" w:rsidRPr="00DF6175" w:rsidRDefault="00A80ACD" w:rsidP="00DF6175">
      <w:pPr>
        <w:numPr>
          <w:ilvl w:val="0"/>
          <w:numId w:val="3"/>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Comité Paritario activo.</w:t>
      </w:r>
    </w:p>
    <w:p w14:paraId="3AFFE546" w14:textId="77777777" w:rsidR="00A80ACD" w:rsidRPr="00DF6175" w:rsidRDefault="00A80ACD" w:rsidP="00DF6175">
      <w:pPr>
        <w:numPr>
          <w:ilvl w:val="0"/>
          <w:numId w:val="3"/>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Programas periódicos de capacitación.</w:t>
      </w:r>
    </w:p>
    <w:p w14:paraId="060B6F8C" w14:textId="77777777" w:rsidR="00A80ACD" w:rsidRPr="00DF6175" w:rsidRDefault="00A80ACD" w:rsidP="00DF6175">
      <w:pPr>
        <w:numPr>
          <w:ilvl w:val="0"/>
          <w:numId w:val="3"/>
        </w:numPr>
        <w:spacing w:before="100" w:beforeAutospacing="1" w:after="100" w:afterAutospacing="1" w:line="360" w:lineRule="auto"/>
        <w:contextualSpacing/>
        <w:rPr>
          <w:rFonts w:eastAsia="Times New Roman" w:cstheme="minorHAnsi"/>
          <w:sz w:val="24"/>
          <w:szCs w:val="24"/>
          <w:lang w:eastAsia="es-CL"/>
        </w:rPr>
      </w:pPr>
      <w:r>
        <w:rPr>
          <w:rFonts w:eastAsia="Times New Roman" w:cstheme="minorHAnsi"/>
          <w:sz w:val="24"/>
          <w:szCs w:val="24"/>
          <w:lang w:eastAsia="es-CL"/>
        </w:rPr>
        <w:t>Cultura preventiva en desarrollo.</w:t>
      </w:r>
    </w:p>
    <w:p w14:paraId="7FC2FB6A" w14:textId="77777777" w:rsidR="00A80ACD" w:rsidRPr="00590192" w:rsidRDefault="00A80ACD" w:rsidP="00DF6175">
      <w:pPr>
        <w:pStyle w:val="Prrafodelista"/>
        <w:numPr>
          <w:ilvl w:val="0"/>
          <w:numId w:val="3"/>
        </w:num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8"/>
          <w:szCs w:val="28"/>
          <w:lang w:eastAsia="es-CL"/>
        </w:rPr>
        <w:lastRenderedPageBreak/>
        <w:t>III. PLAN DE PREVENCIÓN Y PROMOCIÓN DEL AUTOCUIDADO</w:t>
      </w:r>
    </w:p>
    <w:p w14:paraId="7633FC21" w14:textId="77777777" w:rsidR="00590192" w:rsidRPr="00DF6175" w:rsidRDefault="00590192" w:rsidP="00590192">
      <w:pPr>
        <w:pStyle w:val="Prrafodelista"/>
        <w:spacing w:before="100" w:beforeAutospacing="1" w:after="100" w:afterAutospacing="1" w:line="360" w:lineRule="auto"/>
        <w:rPr>
          <w:rFonts w:eastAsia="Times New Roman" w:cstheme="minorHAnsi"/>
          <w:sz w:val="24"/>
          <w:szCs w:val="24"/>
          <w:lang w:eastAsia="es-CL"/>
        </w:rPr>
      </w:pPr>
    </w:p>
    <w:p w14:paraId="435C6A1C" w14:textId="77777777" w:rsidR="00A80ACD" w:rsidRPr="00590192" w:rsidRDefault="00A80ACD" w:rsidP="00DF6175">
      <w:pPr>
        <w:pStyle w:val="Prrafodelista"/>
        <w:numPr>
          <w:ilvl w:val="0"/>
          <w:numId w:val="3"/>
        </w:num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3.1 Diseño y Elaboración del Plan</w:t>
      </w:r>
    </w:p>
    <w:p w14:paraId="4B5F9235" w14:textId="77777777" w:rsidR="00590192" w:rsidRPr="00590192" w:rsidRDefault="00590192" w:rsidP="00590192">
      <w:pPr>
        <w:pStyle w:val="Prrafodelista"/>
        <w:rPr>
          <w:rFonts w:eastAsia="Times New Roman" w:cstheme="minorHAnsi"/>
          <w:sz w:val="24"/>
          <w:szCs w:val="24"/>
          <w:lang w:eastAsia="es-CL"/>
        </w:rPr>
      </w:pPr>
    </w:p>
    <w:p w14:paraId="2C78D385" w14:textId="77777777" w:rsidR="00A80ACD" w:rsidRPr="00590192" w:rsidRDefault="00A80ACD" w:rsidP="00DF6175">
      <w:pPr>
        <w:pStyle w:val="Prrafodelista"/>
        <w:numPr>
          <w:ilvl w:val="0"/>
          <w:numId w:val="3"/>
        </w:num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3.1.1 Política de Seguridad y Salud Ocupacional</w:t>
      </w:r>
    </w:p>
    <w:p w14:paraId="32576E1C" w14:textId="77777777" w:rsidR="00590192" w:rsidRPr="00590192" w:rsidRDefault="00590192" w:rsidP="00590192">
      <w:pPr>
        <w:pStyle w:val="Prrafodelista"/>
        <w:rPr>
          <w:rFonts w:eastAsia="Times New Roman" w:cstheme="minorHAnsi"/>
          <w:sz w:val="24"/>
          <w:szCs w:val="24"/>
          <w:lang w:eastAsia="es-CL"/>
        </w:rPr>
      </w:pPr>
    </w:p>
    <w:p w14:paraId="5F27E503" w14:textId="77777777" w:rsidR="00A80ACD" w:rsidRDefault="00A80ACD" w:rsidP="00590192">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Patagonia Salmon Farming S.A. manifiesta su compromiso con la protección de la salud y seguridad de todos sus trabajadores, promoviendo ambientes laborales seguros en cada una de las etapas de producción.</w:t>
      </w:r>
    </w:p>
    <w:p w14:paraId="188990D0" w14:textId="77777777" w:rsidR="00590192" w:rsidRPr="00DF6175" w:rsidRDefault="00590192" w:rsidP="00590192">
      <w:pPr>
        <w:pStyle w:val="Prrafodelista"/>
        <w:spacing w:before="100" w:beforeAutospacing="1" w:after="100" w:afterAutospacing="1" w:line="360" w:lineRule="auto"/>
        <w:rPr>
          <w:rFonts w:eastAsia="Times New Roman" w:cstheme="minorHAnsi"/>
          <w:sz w:val="24"/>
          <w:szCs w:val="24"/>
          <w:lang w:eastAsia="es-CL"/>
        </w:rPr>
      </w:pPr>
    </w:p>
    <w:p w14:paraId="7085448A" w14:textId="77777777" w:rsidR="00A80ACD" w:rsidRPr="00FA3F53" w:rsidRDefault="00A80ACD" w:rsidP="00590192">
      <w:pPr>
        <w:pStyle w:val="Prrafodelista"/>
        <w:spacing w:before="100" w:beforeAutospacing="1" w:after="100" w:afterAutospacing="1" w:line="360" w:lineRule="auto"/>
        <w:rPr>
          <w:rFonts w:eastAsia="Times New Roman" w:cstheme="minorHAnsi"/>
          <w:b/>
          <w:bCs/>
          <w:sz w:val="24"/>
          <w:szCs w:val="24"/>
          <w:lang w:eastAsia="es-CL"/>
        </w:rPr>
      </w:pPr>
      <w:r w:rsidRPr="00FA3F53">
        <w:rPr>
          <w:rFonts w:eastAsia="Times New Roman" w:cstheme="minorHAnsi"/>
          <w:b/>
          <w:bCs/>
          <w:sz w:val="24"/>
          <w:szCs w:val="24"/>
          <w:lang w:eastAsia="es-CL"/>
        </w:rPr>
        <w:t>La empresa se compromete a:</w:t>
      </w:r>
    </w:p>
    <w:p w14:paraId="43A35F30" w14:textId="77777777" w:rsidR="00590192" w:rsidRPr="00DF6175" w:rsidRDefault="00590192" w:rsidP="00590192">
      <w:pPr>
        <w:pStyle w:val="Prrafodelista"/>
        <w:spacing w:before="100" w:beforeAutospacing="1" w:after="100" w:afterAutospacing="1" w:line="360" w:lineRule="auto"/>
        <w:rPr>
          <w:rFonts w:eastAsia="Times New Roman" w:cstheme="minorHAnsi"/>
          <w:sz w:val="24"/>
          <w:szCs w:val="24"/>
          <w:lang w:eastAsia="es-CL"/>
        </w:rPr>
      </w:pPr>
    </w:p>
    <w:p w14:paraId="6D87946B" w14:textId="77777777" w:rsidR="00A80ACD" w:rsidRPr="00DF6175" w:rsidRDefault="00A80ACD" w:rsidP="00590192">
      <w:pPr>
        <w:pStyle w:val="Prrafodelista"/>
        <w:numPr>
          <w:ilvl w:val="0"/>
          <w:numId w:val="5"/>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Identificar y controlar los peligros presentes en sus procesos productivos.</w:t>
      </w:r>
    </w:p>
    <w:p w14:paraId="0555C0DD" w14:textId="77777777" w:rsidR="00A80ACD" w:rsidRPr="00DF6175" w:rsidRDefault="00A80ACD" w:rsidP="00590192">
      <w:pPr>
        <w:pStyle w:val="Prrafodelista"/>
        <w:numPr>
          <w:ilvl w:val="0"/>
          <w:numId w:val="5"/>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Cumplir con la legislación vigente en materia de seguridad y salud ocupacional.</w:t>
      </w:r>
    </w:p>
    <w:p w14:paraId="45D498A7" w14:textId="77777777" w:rsidR="00A80ACD" w:rsidRPr="00DF6175" w:rsidRDefault="00A80ACD" w:rsidP="00590192">
      <w:pPr>
        <w:pStyle w:val="Prrafodelista"/>
        <w:numPr>
          <w:ilvl w:val="0"/>
          <w:numId w:val="5"/>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Promover una cultura preventiva basada en el autocuidado y la responsabilidad compartida.</w:t>
      </w:r>
    </w:p>
    <w:p w14:paraId="07F12B9E" w14:textId="77777777" w:rsidR="00A80ACD" w:rsidRPr="00DF6175" w:rsidRDefault="00A80ACD" w:rsidP="00590192">
      <w:pPr>
        <w:pStyle w:val="Prrafodelista"/>
        <w:numPr>
          <w:ilvl w:val="0"/>
          <w:numId w:val="5"/>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Capacitar permanentemente a los trabajadores respecto de los riesgos asociados a sus funciones.</w:t>
      </w:r>
    </w:p>
    <w:p w14:paraId="4A2303EC" w14:textId="77777777" w:rsidR="00A80ACD" w:rsidRPr="00DF6175" w:rsidRDefault="00A80ACD" w:rsidP="00590192">
      <w:pPr>
        <w:pStyle w:val="Prrafodelista"/>
        <w:numPr>
          <w:ilvl w:val="0"/>
          <w:numId w:val="5"/>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Proporcionar los recursos necesarios para la implementación de medidas preventivas.</w:t>
      </w:r>
    </w:p>
    <w:p w14:paraId="3C5A3F10" w14:textId="77777777" w:rsidR="00A80ACD" w:rsidRDefault="00A80ACD" w:rsidP="00590192">
      <w:pPr>
        <w:pStyle w:val="Prrafodelista"/>
        <w:numPr>
          <w:ilvl w:val="0"/>
          <w:numId w:val="5"/>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Mejorar continuamente su desempeño en seguridad mediante evaluaciones periódicas y acciones correctivas.</w:t>
      </w:r>
    </w:p>
    <w:p w14:paraId="6D3229D8" w14:textId="77777777" w:rsidR="00590192" w:rsidRPr="00DF6175" w:rsidRDefault="00590192" w:rsidP="00590192">
      <w:pPr>
        <w:pStyle w:val="Prrafodelista"/>
        <w:spacing w:before="100" w:beforeAutospacing="1" w:after="100" w:afterAutospacing="1" w:line="360" w:lineRule="auto"/>
        <w:rPr>
          <w:rFonts w:eastAsia="Times New Roman" w:cstheme="minorHAnsi"/>
          <w:sz w:val="24"/>
          <w:szCs w:val="24"/>
          <w:lang w:eastAsia="es-CL"/>
        </w:rPr>
      </w:pPr>
    </w:p>
    <w:p w14:paraId="387C25ED" w14:textId="77777777" w:rsidR="00A80ACD" w:rsidRPr="00590192" w:rsidRDefault="00A80ACD" w:rsidP="00590192">
      <w:pPr>
        <w:pStyle w:val="Prrafodelista"/>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3.1.2 Objetivos Preventivos</w:t>
      </w:r>
    </w:p>
    <w:p w14:paraId="0DC7C2A7" w14:textId="77777777" w:rsidR="00590192" w:rsidRPr="00DF6175" w:rsidRDefault="00590192" w:rsidP="00590192">
      <w:pPr>
        <w:pStyle w:val="Prrafodelista"/>
        <w:spacing w:before="100" w:beforeAutospacing="1" w:after="100" w:afterAutospacing="1" w:line="360" w:lineRule="auto"/>
        <w:rPr>
          <w:rFonts w:eastAsia="Times New Roman" w:cstheme="minorHAnsi"/>
          <w:sz w:val="24"/>
          <w:szCs w:val="24"/>
          <w:lang w:eastAsia="es-CL"/>
        </w:rPr>
      </w:pPr>
    </w:p>
    <w:p w14:paraId="43833412" w14:textId="77777777" w:rsidR="00A80ACD" w:rsidRDefault="00A80ACD" w:rsidP="00590192">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Con el propósito de mejorar las condiciones de seguridad de los trabajadores, se establecen los siguientes objetivos:</w:t>
      </w:r>
    </w:p>
    <w:p w14:paraId="1B71613F" w14:textId="77777777" w:rsidR="00590192" w:rsidRPr="00DF6175" w:rsidRDefault="00590192" w:rsidP="00590192">
      <w:pPr>
        <w:pStyle w:val="Prrafodelista"/>
        <w:spacing w:before="100" w:beforeAutospacing="1" w:after="100" w:afterAutospacing="1" w:line="360" w:lineRule="auto"/>
        <w:rPr>
          <w:rFonts w:eastAsia="Times New Roman" w:cstheme="minorHAnsi"/>
          <w:sz w:val="24"/>
          <w:szCs w:val="24"/>
          <w:lang w:eastAsia="es-CL"/>
        </w:rPr>
      </w:pPr>
    </w:p>
    <w:p w14:paraId="67AC6508" w14:textId="77777777" w:rsidR="00A80ACD" w:rsidRPr="00DF6175" w:rsidRDefault="00A80ACD" w:rsidP="00590192">
      <w:pPr>
        <w:pStyle w:val="Prrafodelista"/>
        <w:numPr>
          <w:ilvl w:val="1"/>
          <w:numId w:val="7"/>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Reducir la tasa de accidentabilidad de la empresa desde un 3,8% a menos de un 2,5% durante los próximos 12 meses.</w:t>
      </w:r>
    </w:p>
    <w:p w14:paraId="5BACD81E" w14:textId="77777777" w:rsidR="00A80ACD" w:rsidRPr="00DF6175" w:rsidRDefault="00A80ACD" w:rsidP="00590192">
      <w:pPr>
        <w:pStyle w:val="Prrafodelista"/>
        <w:numPr>
          <w:ilvl w:val="1"/>
          <w:numId w:val="7"/>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Lograr que el 100% de los trabajadores utilice correctamente los elementos de protección personal asignados.</w:t>
      </w:r>
    </w:p>
    <w:p w14:paraId="10EBEC8A" w14:textId="77777777" w:rsidR="00A80ACD" w:rsidRPr="00DF6175" w:rsidRDefault="00A80ACD" w:rsidP="00590192">
      <w:pPr>
        <w:pStyle w:val="Prrafodelista"/>
        <w:numPr>
          <w:ilvl w:val="1"/>
          <w:numId w:val="7"/>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Capacitar al total de la dotación en riesgos específicos de sus puestos de trabajo.</w:t>
      </w:r>
    </w:p>
    <w:p w14:paraId="45DE245A" w14:textId="77777777" w:rsidR="00A80ACD" w:rsidRDefault="00A80ACD" w:rsidP="00590192">
      <w:pPr>
        <w:pStyle w:val="Prrafodelista"/>
        <w:numPr>
          <w:ilvl w:val="1"/>
          <w:numId w:val="7"/>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lastRenderedPageBreak/>
        <w:t>Disminuir la ocurrencia de accidentes asociados a caídas, cortes y sobreesfuerzos.</w:t>
      </w:r>
    </w:p>
    <w:p w14:paraId="76256FB4" w14:textId="77777777" w:rsidR="00590192" w:rsidRPr="00DF6175" w:rsidRDefault="00590192" w:rsidP="00590192">
      <w:pPr>
        <w:pStyle w:val="Prrafodelista"/>
        <w:spacing w:before="100" w:beforeAutospacing="1" w:after="100" w:afterAutospacing="1" w:line="360" w:lineRule="auto"/>
        <w:ind w:left="1440"/>
        <w:jc w:val="both"/>
        <w:rPr>
          <w:rFonts w:eastAsia="Times New Roman" w:cstheme="minorHAnsi"/>
          <w:sz w:val="24"/>
          <w:szCs w:val="24"/>
          <w:lang w:eastAsia="es-CL"/>
        </w:rPr>
      </w:pPr>
    </w:p>
    <w:p w14:paraId="153B3285" w14:textId="77777777" w:rsidR="00A80ACD" w:rsidRDefault="00A80ACD" w:rsidP="00590192">
      <w:pPr>
        <w:pStyle w:val="Prrafodelista"/>
        <w:numPr>
          <w:ilvl w:val="0"/>
          <w:numId w:val="8"/>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Fortalecer la participación de los trabajadores en actividades preventivas y reportes de condiciones inseguras.</w:t>
      </w:r>
    </w:p>
    <w:p w14:paraId="1B0DE1F9" w14:textId="77777777" w:rsidR="00590192" w:rsidRPr="00DF6175" w:rsidRDefault="00590192" w:rsidP="00590192">
      <w:pPr>
        <w:pStyle w:val="Prrafodelista"/>
        <w:spacing w:before="100" w:beforeAutospacing="1" w:after="100" w:afterAutospacing="1" w:line="360" w:lineRule="auto"/>
        <w:ind w:left="1440"/>
        <w:rPr>
          <w:rFonts w:eastAsia="Times New Roman" w:cstheme="minorHAnsi"/>
          <w:sz w:val="24"/>
          <w:szCs w:val="24"/>
          <w:lang w:eastAsia="es-CL"/>
        </w:rPr>
      </w:pPr>
    </w:p>
    <w:p w14:paraId="7EA2D622" w14:textId="77777777" w:rsidR="00A80ACD" w:rsidRPr="00590192" w:rsidRDefault="00A80ACD" w:rsidP="00DF6175">
      <w:pPr>
        <w:pStyle w:val="Prrafodelista"/>
        <w:numPr>
          <w:ilvl w:val="0"/>
          <w:numId w:val="3"/>
        </w:num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3.1.3 Identificación de Peligros</w:t>
      </w:r>
    </w:p>
    <w:p w14:paraId="47FDDDE6" w14:textId="77777777" w:rsidR="00590192" w:rsidRPr="00DF6175" w:rsidRDefault="00590192" w:rsidP="00590192">
      <w:pPr>
        <w:pStyle w:val="Prrafodelista"/>
        <w:spacing w:before="100" w:beforeAutospacing="1" w:after="100" w:afterAutospacing="1" w:line="360" w:lineRule="auto"/>
        <w:rPr>
          <w:rFonts w:eastAsia="Times New Roman" w:cstheme="minorHAnsi"/>
          <w:sz w:val="24"/>
          <w:szCs w:val="24"/>
          <w:lang w:eastAsia="es-CL"/>
        </w:rPr>
      </w:pPr>
    </w:p>
    <w:p w14:paraId="71368AA8" w14:textId="77777777" w:rsidR="00A80ACD" w:rsidRDefault="00A80ACD" w:rsidP="00590192">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Para el desarrollo del plan se identificaron los principales peligros presentes en las distintas áreas de la empresa:</w:t>
      </w:r>
    </w:p>
    <w:p w14:paraId="54724185" w14:textId="77777777" w:rsidR="00A317DF" w:rsidRPr="00DF6175" w:rsidRDefault="00A317DF" w:rsidP="00590192">
      <w:pPr>
        <w:pStyle w:val="Prrafodelista"/>
        <w:spacing w:before="100" w:beforeAutospacing="1" w:after="100" w:afterAutospacing="1" w:line="360" w:lineRule="auto"/>
        <w:rPr>
          <w:rFonts w:eastAsia="Times New Roman" w:cstheme="minorHAnsi"/>
          <w:sz w:val="24"/>
          <w:szCs w:val="24"/>
          <w:lang w:eastAsia="es-CL"/>
        </w:rPr>
      </w:pPr>
    </w:p>
    <w:p w14:paraId="3E487A23" w14:textId="77777777" w:rsidR="00A80ACD" w:rsidRPr="00DF6175" w:rsidRDefault="00A80ACD" w:rsidP="00A317DF">
      <w:pPr>
        <w:pStyle w:val="Prrafodelista"/>
        <w:numPr>
          <w:ilvl w:val="0"/>
          <w:numId w:val="9"/>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Riesgos mecánicos asociados al uso de equipos de proceso, cuchillos industriales, grúas y sistemas de izaje.</w:t>
      </w:r>
    </w:p>
    <w:p w14:paraId="7D825CFD" w14:textId="77777777" w:rsidR="00A80ACD" w:rsidRPr="00DF6175" w:rsidRDefault="00A80ACD" w:rsidP="00A317DF">
      <w:pPr>
        <w:pStyle w:val="Prrafodelista"/>
        <w:numPr>
          <w:ilvl w:val="0"/>
          <w:numId w:val="9"/>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Riesgos ergonómicos relacionados con manipulación manual de cargas, movimientos repetitivos y posturas forzadas.</w:t>
      </w:r>
    </w:p>
    <w:p w14:paraId="0D3652AB" w14:textId="77777777" w:rsidR="00A80ACD" w:rsidRPr="00DF6175" w:rsidRDefault="00A80ACD" w:rsidP="00A317DF">
      <w:pPr>
        <w:pStyle w:val="Prrafodelista"/>
        <w:numPr>
          <w:ilvl w:val="0"/>
          <w:numId w:val="9"/>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Riesgos físicos derivados de bajas temperaturas, ruido industrial y superficies resbaladizas.</w:t>
      </w:r>
    </w:p>
    <w:p w14:paraId="780E2E3A" w14:textId="77777777" w:rsidR="00A80ACD" w:rsidRPr="00DF6175" w:rsidRDefault="00A80ACD" w:rsidP="00A317DF">
      <w:pPr>
        <w:pStyle w:val="Prrafodelista"/>
        <w:numPr>
          <w:ilvl w:val="0"/>
          <w:numId w:val="9"/>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Riesgos químicos asociados a productos utilizados en limpieza y sanitización.</w:t>
      </w:r>
    </w:p>
    <w:p w14:paraId="53106B8B" w14:textId="77777777" w:rsidR="00A80ACD" w:rsidRPr="00DF6175" w:rsidRDefault="00A80ACD" w:rsidP="00A317DF">
      <w:pPr>
        <w:pStyle w:val="Prrafodelista"/>
        <w:numPr>
          <w:ilvl w:val="0"/>
          <w:numId w:val="9"/>
        </w:num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Riesgos biológicos por exposición a residuos orgánicos y agentes presentes en las operaciones acuícolas.</w:t>
      </w:r>
    </w:p>
    <w:p w14:paraId="37FA92BB" w14:textId="77777777" w:rsidR="00A80ACD" w:rsidRDefault="00A80ACD" w:rsidP="00A317DF">
      <w:pPr>
        <w:pStyle w:val="Prrafodelista"/>
        <w:numPr>
          <w:ilvl w:val="0"/>
          <w:numId w:val="9"/>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Riesgos de caídas en plataformas flotantes, muelles y embarcaciones.</w:t>
      </w:r>
    </w:p>
    <w:p w14:paraId="22DBE49B" w14:textId="77777777" w:rsidR="00A317DF" w:rsidRPr="00DF6175" w:rsidRDefault="00A317DF" w:rsidP="00A317DF">
      <w:pPr>
        <w:pStyle w:val="Prrafodelista"/>
        <w:spacing w:before="100" w:beforeAutospacing="1" w:after="100" w:afterAutospacing="1" w:line="360" w:lineRule="auto"/>
        <w:ind w:left="1440"/>
        <w:rPr>
          <w:rFonts w:eastAsia="Times New Roman" w:cstheme="minorHAnsi"/>
          <w:sz w:val="24"/>
          <w:szCs w:val="24"/>
          <w:lang w:eastAsia="es-CL"/>
        </w:rPr>
      </w:pPr>
    </w:p>
    <w:p w14:paraId="68DDCB86" w14:textId="77777777" w:rsidR="00A80ACD" w:rsidRDefault="00A80ACD" w:rsidP="00DF6175">
      <w:pPr>
        <w:pStyle w:val="Prrafodelista"/>
        <w:numPr>
          <w:ilvl w:val="0"/>
          <w:numId w:val="3"/>
        </w:num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3.1.4 Medidas de Control</w:t>
      </w:r>
    </w:p>
    <w:p w14:paraId="1FD5BCE2" w14:textId="77777777" w:rsidR="00A317DF" w:rsidRPr="00A317DF" w:rsidRDefault="00A317DF" w:rsidP="00A317DF">
      <w:pPr>
        <w:pStyle w:val="Prrafodelista"/>
        <w:spacing w:before="100" w:beforeAutospacing="1" w:after="100" w:afterAutospacing="1" w:line="360" w:lineRule="auto"/>
        <w:rPr>
          <w:rFonts w:eastAsia="Times New Roman" w:cstheme="minorHAnsi"/>
          <w:b/>
          <w:bCs/>
          <w:sz w:val="24"/>
          <w:szCs w:val="24"/>
          <w:lang w:eastAsia="es-CL"/>
        </w:rPr>
      </w:pPr>
    </w:p>
    <w:p w14:paraId="65BBDE79" w14:textId="77777777" w:rsidR="00A80ACD" w:rsidRDefault="00A80ACD" w:rsidP="00A317DF">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Las medidas de control propuestas consideran la jerarquía preventiva utilizada en gestión de riesgos:</w:t>
      </w:r>
    </w:p>
    <w:p w14:paraId="7352C6E2" w14:textId="77777777" w:rsidR="00A317DF" w:rsidRPr="00DF6175" w:rsidRDefault="00A317DF" w:rsidP="00A317DF">
      <w:pPr>
        <w:pStyle w:val="Prrafodelista"/>
        <w:spacing w:before="100" w:beforeAutospacing="1" w:after="100" w:afterAutospacing="1" w:line="360" w:lineRule="auto"/>
        <w:rPr>
          <w:rFonts w:eastAsia="Times New Roman" w:cstheme="minorHAnsi"/>
          <w:sz w:val="24"/>
          <w:szCs w:val="24"/>
          <w:lang w:eastAsia="es-CL"/>
        </w:rPr>
      </w:pPr>
    </w:p>
    <w:p w14:paraId="49A4C0C4" w14:textId="77777777" w:rsidR="00A80ACD" w:rsidRPr="00DF6175" w:rsidRDefault="00A80ACD" w:rsidP="00DF6175">
      <w:pPr>
        <w:pStyle w:val="Prrafodelista"/>
        <w:numPr>
          <w:ilvl w:val="0"/>
          <w:numId w:val="3"/>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Eliminación</w:t>
      </w:r>
    </w:p>
    <w:p w14:paraId="5083F200" w14:textId="77777777" w:rsidR="00A80ACD" w:rsidRPr="00DF6175" w:rsidRDefault="00A80ACD" w:rsidP="00DF6175">
      <w:pPr>
        <w:pStyle w:val="Prrafodelista"/>
        <w:numPr>
          <w:ilvl w:val="0"/>
          <w:numId w:val="3"/>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Cuando sea posible, eliminar la condición peligrosa mediante cambios en los procesos o sustitución de actividades de riesgo.</w:t>
      </w:r>
    </w:p>
    <w:p w14:paraId="70E7B8D2" w14:textId="77777777" w:rsidR="00A80ACD" w:rsidRPr="00DF6175" w:rsidRDefault="00A80ACD" w:rsidP="00DF6175">
      <w:pPr>
        <w:pStyle w:val="Prrafodelista"/>
        <w:numPr>
          <w:ilvl w:val="0"/>
          <w:numId w:val="3"/>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Sustitución</w:t>
      </w:r>
    </w:p>
    <w:p w14:paraId="04AA53CB" w14:textId="77777777" w:rsidR="00A80ACD" w:rsidRDefault="00A80ACD" w:rsidP="00DF6175">
      <w:pPr>
        <w:pStyle w:val="Prrafodelista"/>
        <w:numPr>
          <w:ilvl w:val="0"/>
          <w:numId w:val="3"/>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Reemplazar productos o procedimientos peligrosos por alternativas más seguras para los trabajadores.</w:t>
      </w:r>
    </w:p>
    <w:p w14:paraId="155D3DD5" w14:textId="77777777" w:rsidR="00A317DF" w:rsidRDefault="00A317DF" w:rsidP="00A317DF">
      <w:pPr>
        <w:spacing w:before="100" w:beforeAutospacing="1" w:after="100" w:afterAutospacing="1" w:line="360" w:lineRule="auto"/>
        <w:rPr>
          <w:rFonts w:eastAsia="Times New Roman" w:cstheme="minorHAnsi"/>
          <w:sz w:val="24"/>
          <w:szCs w:val="24"/>
          <w:lang w:eastAsia="es-CL"/>
        </w:rPr>
      </w:pPr>
    </w:p>
    <w:p w14:paraId="3519D8DD" w14:textId="77777777" w:rsidR="00A317DF" w:rsidRPr="00A317DF" w:rsidRDefault="00A317DF" w:rsidP="00A317DF">
      <w:pPr>
        <w:spacing w:before="100" w:beforeAutospacing="1" w:after="100" w:afterAutospacing="1" w:line="360" w:lineRule="auto"/>
        <w:rPr>
          <w:rFonts w:eastAsia="Times New Roman" w:cstheme="minorHAnsi"/>
          <w:sz w:val="24"/>
          <w:szCs w:val="24"/>
          <w:lang w:eastAsia="es-CL"/>
        </w:rPr>
      </w:pPr>
    </w:p>
    <w:p w14:paraId="3BA170E0" w14:textId="68CCF9D5" w:rsidR="00A80ACD" w:rsidRPr="00A317DF" w:rsidRDefault="00916352" w:rsidP="00DF6175">
      <w:pPr>
        <w:pStyle w:val="Prrafodelista"/>
        <w:numPr>
          <w:ilvl w:val="0"/>
          <w:numId w:val="3"/>
        </w:num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lastRenderedPageBreak/>
        <w:t xml:space="preserve">3.1.4.1 </w:t>
      </w:r>
      <w:r w:rsidR="00A80ACD">
        <w:rPr>
          <w:rFonts w:eastAsia="Times New Roman" w:cstheme="minorHAnsi"/>
          <w:b/>
          <w:bCs/>
          <w:sz w:val="24"/>
          <w:szCs w:val="24"/>
          <w:lang w:eastAsia="es-CL"/>
        </w:rPr>
        <w:t>Controles de Ingeniería</w:t>
      </w:r>
    </w:p>
    <w:p w14:paraId="3B740C01" w14:textId="77777777" w:rsidR="00A317DF" w:rsidRPr="00DF6175" w:rsidRDefault="00A317DF" w:rsidP="00A317DF">
      <w:pPr>
        <w:pStyle w:val="Prrafodelista"/>
        <w:spacing w:before="100" w:beforeAutospacing="1" w:after="100" w:afterAutospacing="1" w:line="360" w:lineRule="auto"/>
        <w:rPr>
          <w:rFonts w:eastAsia="Times New Roman" w:cstheme="minorHAnsi"/>
          <w:sz w:val="24"/>
          <w:szCs w:val="24"/>
          <w:lang w:eastAsia="es-CL"/>
        </w:rPr>
      </w:pPr>
    </w:p>
    <w:p w14:paraId="6DFD58E7" w14:textId="77777777" w:rsidR="00A80ACD" w:rsidRPr="00DF6175" w:rsidRDefault="00A80ACD" w:rsidP="00A317DF">
      <w:pPr>
        <w:pStyle w:val="Prrafodelista"/>
        <w:numPr>
          <w:ilvl w:val="1"/>
          <w:numId w:val="3"/>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Instalación de barandas en muelles y plataformas.</w:t>
      </w:r>
    </w:p>
    <w:p w14:paraId="2B488E41" w14:textId="77777777" w:rsidR="00A80ACD" w:rsidRPr="00DF6175" w:rsidRDefault="00A80ACD" w:rsidP="00A317DF">
      <w:pPr>
        <w:pStyle w:val="Prrafodelista"/>
        <w:numPr>
          <w:ilvl w:val="1"/>
          <w:numId w:val="3"/>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Sistemas antideslizantes en áreas húmedas.</w:t>
      </w:r>
    </w:p>
    <w:p w14:paraId="198622AA" w14:textId="77777777" w:rsidR="00A80ACD" w:rsidRPr="00DF6175" w:rsidRDefault="00A80ACD" w:rsidP="00A317DF">
      <w:pPr>
        <w:pStyle w:val="Prrafodelista"/>
        <w:numPr>
          <w:ilvl w:val="1"/>
          <w:numId w:val="3"/>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Guardas de protección en equipos de proceso.</w:t>
      </w:r>
    </w:p>
    <w:p w14:paraId="49EC9F6F" w14:textId="77777777" w:rsidR="00A80ACD" w:rsidRDefault="00A80ACD" w:rsidP="00A317DF">
      <w:pPr>
        <w:pStyle w:val="Prrafodelista"/>
        <w:numPr>
          <w:ilvl w:val="1"/>
          <w:numId w:val="3"/>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Sistemas de ventilación en sectores de almacenamiento químico.</w:t>
      </w:r>
    </w:p>
    <w:p w14:paraId="15AD50B3" w14:textId="77777777" w:rsidR="00A317DF" w:rsidRPr="00DF6175" w:rsidRDefault="00A317DF" w:rsidP="00A317DF">
      <w:pPr>
        <w:pStyle w:val="Prrafodelista"/>
        <w:spacing w:before="100" w:beforeAutospacing="1" w:after="100" w:afterAutospacing="1" w:line="360" w:lineRule="auto"/>
        <w:ind w:left="1440"/>
        <w:rPr>
          <w:rFonts w:eastAsia="Times New Roman" w:cstheme="minorHAnsi"/>
          <w:sz w:val="24"/>
          <w:szCs w:val="24"/>
          <w:lang w:eastAsia="es-CL"/>
        </w:rPr>
      </w:pPr>
    </w:p>
    <w:p w14:paraId="34FDA1AB" w14:textId="590CDDA3" w:rsidR="00A80ACD" w:rsidRDefault="00916352" w:rsidP="00DF6175">
      <w:pPr>
        <w:pStyle w:val="Prrafodelista"/>
        <w:numPr>
          <w:ilvl w:val="0"/>
          <w:numId w:val="3"/>
        </w:num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 xml:space="preserve">3.1.4.2 </w:t>
      </w:r>
      <w:r w:rsidR="00A80ACD">
        <w:rPr>
          <w:rFonts w:eastAsia="Times New Roman" w:cstheme="minorHAnsi"/>
          <w:b/>
          <w:bCs/>
          <w:sz w:val="24"/>
          <w:szCs w:val="24"/>
          <w:lang w:eastAsia="es-CL"/>
        </w:rPr>
        <w:t>Controles Administrativos</w:t>
      </w:r>
    </w:p>
    <w:p w14:paraId="012FF145" w14:textId="77777777" w:rsidR="00A317DF" w:rsidRPr="00A317DF" w:rsidRDefault="00A317DF" w:rsidP="00A317DF">
      <w:pPr>
        <w:pStyle w:val="Prrafodelista"/>
        <w:spacing w:before="100" w:beforeAutospacing="1" w:after="100" w:afterAutospacing="1" w:line="360" w:lineRule="auto"/>
        <w:rPr>
          <w:rFonts w:eastAsia="Times New Roman" w:cstheme="minorHAnsi"/>
          <w:b/>
          <w:bCs/>
          <w:sz w:val="24"/>
          <w:szCs w:val="24"/>
          <w:lang w:eastAsia="es-CL"/>
        </w:rPr>
      </w:pPr>
    </w:p>
    <w:p w14:paraId="274796DF" w14:textId="77777777" w:rsidR="00A80ACD" w:rsidRPr="00DF6175" w:rsidRDefault="00A80ACD" w:rsidP="00A317DF">
      <w:pPr>
        <w:pStyle w:val="Prrafodelista"/>
        <w:numPr>
          <w:ilvl w:val="0"/>
          <w:numId w:val="10"/>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Procedimientos de trabajo seguro.</w:t>
      </w:r>
    </w:p>
    <w:p w14:paraId="0073A256" w14:textId="77777777" w:rsidR="00A80ACD" w:rsidRPr="00DF6175" w:rsidRDefault="00A80ACD" w:rsidP="00A317DF">
      <w:pPr>
        <w:pStyle w:val="Prrafodelista"/>
        <w:numPr>
          <w:ilvl w:val="0"/>
          <w:numId w:val="10"/>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Permisos de trabajo para tareas críticas.</w:t>
      </w:r>
    </w:p>
    <w:p w14:paraId="6F277A7E" w14:textId="77777777" w:rsidR="00A80ACD" w:rsidRPr="00DF6175" w:rsidRDefault="00A80ACD" w:rsidP="00A317DF">
      <w:pPr>
        <w:pStyle w:val="Prrafodelista"/>
        <w:numPr>
          <w:ilvl w:val="0"/>
          <w:numId w:val="10"/>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Charlas operacionales al inicio de turno.</w:t>
      </w:r>
    </w:p>
    <w:p w14:paraId="589333A3" w14:textId="77777777" w:rsidR="00A80ACD" w:rsidRDefault="00A80ACD" w:rsidP="00A317DF">
      <w:pPr>
        <w:pStyle w:val="Prrafodelista"/>
        <w:numPr>
          <w:ilvl w:val="0"/>
          <w:numId w:val="10"/>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Inspecciones periódicas.</w:t>
      </w:r>
    </w:p>
    <w:p w14:paraId="2230EB94" w14:textId="77777777" w:rsidR="00A317DF" w:rsidRDefault="00A317DF" w:rsidP="00A317DF">
      <w:pPr>
        <w:pStyle w:val="Prrafodelista"/>
        <w:spacing w:before="100" w:beforeAutospacing="1" w:after="100" w:afterAutospacing="1" w:line="360" w:lineRule="auto"/>
        <w:ind w:left="1440"/>
        <w:rPr>
          <w:rFonts w:eastAsia="Times New Roman" w:cstheme="minorHAnsi"/>
          <w:sz w:val="24"/>
          <w:szCs w:val="24"/>
          <w:lang w:eastAsia="es-CL"/>
        </w:rPr>
      </w:pPr>
    </w:p>
    <w:p w14:paraId="49CA4DCE" w14:textId="4BD41F04" w:rsidR="00A80ACD" w:rsidRDefault="00916352" w:rsidP="00DF6175">
      <w:pPr>
        <w:pStyle w:val="Prrafodelista"/>
        <w:numPr>
          <w:ilvl w:val="0"/>
          <w:numId w:val="3"/>
        </w:num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 xml:space="preserve">3.1.4.3 </w:t>
      </w:r>
      <w:r w:rsidR="00A80ACD">
        <w:rPr>
          <w:rFonts w:eastAsia="Times New Roman" w:cstheme="minorHAnsi"/>
          <w:b/>
          <w:bCs/>
          <w:sz w:val="24"/>
          <w:szCs w:val="24"/>
          <w:lang w:eastAsia="es-CL"/>
        </w:rPr>
        <w:t>Equipos de Protección Personal</w:t>
      </w:r>
    </w:p>
    <w:p w14:paraId="7117A4C9" w14:textId="77777777" w:rsidR="00A317DF" w:rsidRPr="00A317DF" w:rsidRDefault="00A317DF" w:rsidP="00A317DF">
      <w:pPr>
        <w:pStyle w:val="Prrafodelista"/>
        <w:spacing w:before="100" w:beforeAutospacing="1" w:after="100" w:afterAutospacing="1" w:line="360" w:lineRule="auto"/>
        <w:rPr>
          <w:rFonts w:eastAsia="Times New Roman" w:cstheme="minorHAnsi"/>
          <w:b/>
          <w:bCs/>
          <w:sz w:val="24"/>
          <w:szCs w:val="24"/>
          <w:lang w:eastAsia="es-CL"/>
        </w:rPr>
      </w:pPr>
    </w:p>
    <w:p w14:paraId="3319A1C4" w14:textId="77777777" w:rsidR="00A80ACD" w:rsidRPr="00DF6175" w:rsidRDefault="00A80ACD" w:rsidP="00A317DF">
      <w:pPr>
        <w:pStyle w:val="Prrafodelista"/>
        <w:numPr>
          <w:ilvl w:val="0"/>
          <w:numId w:val="11"/>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Casco de seguridad.</w:t>
      </w:r>
    </w:p>
    <w:p w14:paraId="795FA1A9" w14:textId="77777777" w:rsidR="00A80ACD" w:rsidRPr="00DF6175" w:rsidRDefault="00A80ACD" w:rsidP="00A317DF">
      <w:pPr>
        <w:pStyle w:val="Prrafodelista"/>
        <w:numPr>
          <w:ilvl w:val="0"/>
          <w:numId w:val="11"/>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Chaleco salvavidas para trabajos sobre el agua.</w:t>
      </w:r>
    </w:p>
    <w:p w14:paraId="64C9B8D8" w14:textId="77777777" w:rsidR="00A80ACD" w:rsidRPr="00DF6175" w:rsidRDefault="00A80ACD" w:rsidP="00A317DF">
      <w:pPr>
        <w:pStyle w:val="Prrafodelista"/>
        <w:numPr>
          <w:ilvl w:val="0"/>
          <w:numId w:val="11"/>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Guantes anticorte.</w:t>
      </w:r>
    </w:p>
    <w:p w14:paraId="29C51867" w14:textId="77777777" w:rsidR="00A80ACD" w:rsidRPr="00DF6175" w:rsidRDefault="00A80ACD" w:rsidP="00A317DF">
      <w:pPr>
        <w:pStyle w:val="Prrafodelista"/>
        <w:numPr>
          <w:ilvl w:val="0"/>
          <w:numId w:val="11"/>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Protección auditiva.</w:t>
      </w:r>
    </w:p>
    <w:p w14:paraId="0945EA68" w14:textId="77777777" w:rsidR="00A80ACD" w:rsidRPr="00DF6175" w:rsidRDefault="00A80ACD" w:rsidP="00A317DF">
      <w:pPr>
        <w:pStyle w:val="Prrafodelista"/>
        <w:numPr>
          <w:ilvl w:val="0"/>
          <w:numId w:val="11"/>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Calzado antideslizante.</w:t>
      </w:r>
    </w:p>
    <w:p w14:paraId="5A3E5A17" w14:textId="77777777" w:rsidR="00A80ACD" w:rsidRDefault="00A80ACD" w:rsidP="00A317DF">
      <w:pPr>
        <w:pStyle w:val="Prrafodelista"/>
        <w:numPr>
          <w:ilvl w:val="0"/>
          <w:numId w:val="11"/>
        </w:numPr>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Protección respiratoria cuando corresponda.</w:t>
      </w:r>
    </w:p>
    <w:p w14:paraId="25131B0B" w14:textId="77777777" w:rsidR="00A317DF" w:rsidRPr="00DF6175" w:rsidRDefault="00A317DF" w:rsidP="00A317DF">
      <w:pPr>
        <w:pStyle w:val="Prrafodelista"/>
        <w:spacing w:before="100" w:beforeAutospacing="1" w:after="100" w:afterAutospacing="1" w:line="360" w:lineRule="auto"/>
        <w:ind w:left="1440"/>
        <w:rPr>
          <w:rFonts w:eastAsia="Times New Roman" w:cstheme="minorHAnsi"/>
          <w:sz w:val="24"/>
          <w:szCs w:val="24"/>
          <w:lang w:eastAsia="es-CL"/>
        </w:rPr>
      </w:pPr>
    </w:p>
    <w:p w14:paraId="6901440B" w14:textId="77777777" w:rsidR="00A80ACD" w:rsidRDefault="00A80ACD" w:rsidP="001E6A77">
      <w:pPr>
        <w:pStyle w:val="Prrafodelista"/>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3.1.5 Cronograma General de Implementación</w:t>
      </w:r>
    </w:p>
    <w:p w14:paraId="709C4C09" w14:textId="77777777" w:rsidR="001E6A77" w:rsidRPr="001E6A77" w:rsidRDefault="001E6A77" w:rsidP="001E6A77">
      <w:pPr>
        <w:pStyle w:val="Prrafodelista"/>
        <w:spacing w:before="100" w:beforeAutospacing="1" w:after="100" w:afterAutospacing="1" w:line="360" w:lineRule="auto"/>
        <w:rPr>
          <w:rFonts w:eastAsia="Times New Roman" w:cstheme="minorHAnsi"/>
          <w:b/>
          <w:bCs/>
          <w:sz w:val="24"/>
          <w:szCs w:val="24"/>
          <w:lang w:eastAsia="es-CL"/>
        </w:rPr>
      </w:pPr>
    </w:p>
    <w:p w14:paraId="371DE0A5" w14:textId="77777777" w:rsidR="00A80ACD" w:rsidRPr="001E6A77" w:rsidRDefault="00A80ACD" w:rsidP="001E6A77">
      <w:pPr>
        <w:pStyle w:val="Prrafodelista"/>
        <w:numPr>
          <w:ilvl w:val="2"/>
          <w:numId w:val="3"/>
        </w:numPr>
        <w:tabs>
          <w:tab w:val="clear" w:pos="2160"/>
          <w:tab w:val="num" w:pos="1843"/>
        </w:tabs>
        <w:spacing w:before="100" w:beforeAutospacing="1" w:after="100" w:afterAutospacing="1" w:line="360" w:lineRule="auto"/>
        <w:ind w:left="1418" w:hanging="284"/>
        <w:rPr>
          <w:rFonts w:eastAsia="Times New Roman" w:cstheme="minorHAnsi"/>
          <w:sz w:val="24"/>
          <w:szCs w:val="24"/>
          <w:lang w:eastAsia="es-CL"/>
        </w:rPr>
      </w:pPr>
      <w:r>
        <w:rPr>
          <w:rFonts w:eastAsia="Times New Roman" w:cstheme="minorHAnsi"/>
          <w:sz w:val="24"/>
          <w:szCs w:val="24"/>
          <w:lang w:eastAsia="es-CL"/>
        </w:rPr>
        <w:t>Actividad Responsable Plazo</w:t>
      </w:r>
    </w:p>
    <w:p w14:paraId="103FD8A9" w14:textId="77777777" w:rsidR="00A80ACD" w:rsidRPr="001E6A77" w:rsidRDefault="00A80ACD" w:rsidP="001E6A77">
      <w:pPr>
        <w:pStyle w:val="Prrafodelista"/>
        <w:numPr>
          <w:ilvl w:val="2"/>
          <w:numId w:val="3"/>
        </w:numPr>
        <w:tabs>
          <w:tab w:val="clear" w:pos="2160"/>
          <w:tab w:val="num" w:pos="1843"/>
        </w:tabs>
        <w:spacing w:before="100" w:beforeAutospacing="1" w:after="100" w:afterAutospacing="1" w:line="360" w:lineRule="auto"/>
        <w:ind w:left="1418" w:hanging="284"/>
        <w:rPr>
          <w:rFonts w:eastAsia="Times New Roman" w:cstheme="minorHAnsi"/>
          <w:sz w:val="24"/>
          <w:szCs w:val="24"/>
          <w:lang w:eastAsia="es-CL"/>
        </w:rPr>
      </w:pPr>
      <w:r>
        <w:rPr>
          <w:rFonts w:eastAsia="Times New Roman" w:cstheme="minorHAnsi"/>
          <w:sz w:val="24"/>
          <w:szCs w:val="24"/>
          <w:lang w:eastAsia="es-CL"/>
        </w:rPr>
        <w:t>Identificación de riesgos Departamento de Prevención Mes 1</w:t>
      </w:r>
    </w:p>
    <w:p w14:paraId="7C678024" w14:textId="77777777" w:rsidR="00A80ACD" w:rsidRPr="001E6A77" w:rsidRDefault="00A80ACD" w:rsidP="001E6A77">
      <w:pPr>
        <w:pStyle w:val="Prrafodelista"/>
        <w:numPr>
          <w:ilvl w:val="2"/>
          <w:numId w:val="3"/>
        </w:numPr>
        <w:tabs>
          <w:tab w:val="clear" w:pos="2160"/>
          <w:tab w:val="num" w:pos="1843"/>
        </w:tabs>
        <w:spacing w:before="100" w:beforeAutospacing="1" w:after="100" w:afterAutospacing="1" w:line="360" w:lineRule="auto"/>
        <w:ind w:left="1418" w:hanging="284"/>
        <w:rPr>
          <w:rFonts w:eastAsia="Times New Roman" w:cstheme="minorHAnsi"/>
          <w:sz w:val="24"/>
          <w:szCs w:val="24"/>
          <w:lang w:eastAsia="es-CL"/>
        </w:rPr>
      </w:pPr>
      <w:r>
        <w:rPr>
          <w:rFonts w:eastAsia="Times New Roman" w:cstheme="minorHAnsi"/>
          <w:sz w:val="24"/>
          <w:szCs w:val="24"/>
          <w:lang w:eastAsia="es-CL"/>
        </w:rPr>
        <w:t>Actualización de procedimientos Supervisores y Prevención Mes 1</w:t>
      </w:r>
    </w:p>
    <w:p w14:paraId="29ABE07D" w14:textId="77777777" w:rsidR="00A80ACD" w:rsidRPr="001E6A77" w:rsidRDefault="00A80ACD" w:rsidP="001E6A77">
      <w:pPr>
        <w:pStyle w:val="Prrafodelista"/>
        <w:numPr>
          <w:ilvl w:val="2"/>
          <w:numId w:val="3"/>
        </w:numPr>
        <w:tabs>
          <w:tab w:val="clear" w:pos="2160"/>
          <w:tab w:val="num" w:pos="1843"/>
        </w:tabs>
        <w:spacing w:before="100" w:beforeAutospacing="1" w:after="100" w:afterAutospacing="1" w:line="360" w:lineRule="auto"/>
        <w:ind w:left="1418" w:hanging="284"/>
        <w:rPr>
          <w:rFonts w:eastAsia="Times New Roman" w:cstheme="minorHAnsi"/>
          <w:sz w:val="24"/>
          <w:szCs w:val="24"/>
          <w:lang w:eastAsia="es-CL"/>
        </w:rPr>
      </w:pPr>
      <w:r>
        <w:rPr>
          <w:rFonts w:eastAsia="Times New Roman" w:cstheme="minorHAnsi"/>
          <w:sz w:val="24"/>
          <w:szCs w:val="24"/>
          <w:lang w:eastAsia="es-CL"/>
        </w:rPr>
        <w:t>Capacitación inicial RRHH y Prevención Mes 2</w:t>
      </w:r>
    </w:p>
    <w:p w14:paraId="41CFD52E" w14:textId="77777777" w:rsidR="00A80ACD" w:rsidRPr="001E6A77" w:rsidRDefault="00A80ACD" w:rsidP="001E6A77">
      <w:pPr>
        <w:pStyle w:val="Prrafodelista"/>
        <w:numPr>
          <w:ilvl w:val="2"/>
          <w:numId w:val="3"/>
        </w:numPr>
        <w:tabs>
          <w:tab w:val="clear" w:pos="2160"/>
          <w:tab w:val="num" w:pos="1843"/>
        </w:tabs>
        <w:spacing w:before="100" w:beforeAutospacing="1" w:after="100" w:afterAutospacing="1" w:line="360" w:lineRule="auto"/>
        <w:ind w:left="1418" w:hanging="284"/>
        <w:rPr>
          <w:rFonts w:eastAsia="Times New Roman" w:cstheme="minorHAnsi"/>
          <w:sz w:val="24"/>
          <w:szCs w:val="24"/>
          <w:lang w:eastAsia="es-CL"/>
        </w:rPr>
      </w:pPr>
      <w:r>
        <w:rPr>
          <w:rFonts w:eastAsia="Times New Roman" w:cstheme="minorHAnsi"/>
          <w:sz w:val="24"/>
          <w:szCs w:val="24"/>
          <w:lang w:eastAsia="es-CL"/>
        </w:rPr>
        <w:t>Implementación de mejoras físicas Operaciones Meses 2 y 3</w:t>
      </w:r>
    </w:p>
    <w:p w14:paraId="5D322146" w14:textId="77777777" w:rsidR="00A80ACD" w:rsidRPr="001E6A77" w:rsidRDefault="00A80ACD" w:rsidP="001E6A77">
      <w:pPr>
        <w:pStyle w:val="Prrafodelista"/>
        <w:numPr>
          <w:ilvl w:val="2"/>
          <w:numId w:val="3"/>
        </w:numPr>
        <w:tabs>
          <w:tab w:val="clear" w:pos="2160"/>
          <w:tab w:val="num" w:pos="1843"/>
        </w:tabs>
        <w:spacing w:before="100" w:beforeAutospacing="1" w:after="100" w:afterAutospacing="1" w:line="360" w:lineRule="auto"/>
        <w:ind w:left="1418" w:hanging="284"/>
        <w:rPr>
          <w:rFonts w:eastAsia="Times New Roman" w:cstheme="minorHAnsi"/>
          <w:sz w:val="24"/>
          <w:szCs w:val="24"/>
          <w:lang w:eastAsia="es-CL"/>
        </w:rPr>
      </w:pPr>
      <w:r>
        <w:rPr>
          <w:rFonts w:eastAsia="Times New Roman" w:cstheme="minorHAnsi"/>
          <w:sz w:val="24"/>
          <w:szCs w:val="24"/>
          <w:lang w:eastAsia="es-CL"/>
        </w:rPr>
        <w:t>Evaluación de cumplimiento Comité Paritario Mes 6</w:t>
      </w:r>
    </w:p>
    <w:p w14:paraId="673352EB" w14:textId="77777777" w:rsidR="00A80ACD" w:rsidRDefault="00A80ACD" w:rsidP="001E6A77">
      <w:pPr>
        <w:pStyle w:val="Prrafodelista"/>
        <w:numPr>
          <w:ilvl w:val="2"/>
          <w:numId w:val="3"/>
        </w:numPr>
        <w:tabs>
          <w:tab w:val="clear" w:pos="2160"/>
          <w:tab w:val="num" w:pos="1843"/>
        </w:tabs>
        <w:spacing w:before="100" w:beforeAutospacing="1" w:after="100" w:afterAutospacing="1" w:line="360" w:lineRule="auto"/>
        <w:ind w:left="1418" w:hanging="284"/>
        <w:rPr>
          <w:rFonts w:eastAsia="Times New Roman" w:cstheme="minorHAnsi"/>
          <w:sz w:val="24"/>
          <w:szCs w:val="24"/>
          <w:lang w:eastAsia="es-CL"/>
        </w:rPr>
      </w:pPr>
      <w:r>
        <w:rPr>
          <w:rFonts w:eastAsia="Times New Roman" w:cstheme="minorHAnsi"/>
          <w:sz w:val="24"/>
          <w:szCs w:val="24"/>
          <w:lang w:eastAsia="es-CL"/>
        </w:rPr>
        <w:t>Revisión general del plan Gerencia y Prevención Mes 12</w:t>
      </w:r>
    </w:p>
    <w:p w14:paraId="3700EF11" w14:textId="77777777" w:rsidR="001E6A77" w:rsidRDefault="001E6A77" w:rsidP="001E6A77">
      <w:pPr>
        <w:pStyle w:val="Prrafodelista"/>
        <w:spacing w:before="100" w:beforeAutospacing="1" w:after="100" w:afterAutospacing="1" w:line="360" w:lineRule="auto"/>
        <w:ind w:left="1418"/>
        <w:rPr>
          <w:rFonts w:eastAsia="Times New Roman" w:cstheme="minorHAnsi"/>
          <w:sz w:val="24"/>
          <w:szCs w:val="24"/>
          <w:lang w:eastAsia="es-CL"/>
        </w:rPr>
      </w:pPr>
    </w:p>
    <w:p w14:paraId="39E03605" w14:textId="77777777" w:rsidR="001E6A77" w:rsidRDefault="001E6A77" w:rsidP="001E6A77">
      <w:pPr>
        <w:pStyle w:val="Prrafodelista"/>
        <w:spacing w:before="100" w:beforeAutospacing="1" w:after="100" w:afterAutospacing="1" w:line="360" w:lineRule="auto"/>
        <w:ind w:left="1418"/>
        <w:rPr>
          <w:rFonts w:eastAsia="Times New Roman" w:cstheme="minorHAnsi"/>
          <w:sz w:val="24"/>
          <w:szCs w:val="24"/>
          <w:lang w:eastAsia="es-CL"/>
        </w:rPr>
      </w:pPr>
    </w:p>
    <w:p w14:paraId="6985254C" w14:textId="77777777" w:rsidR="001E6A77" w:rsidRDefault="001E6A77" w:rsidP="001E6A77">
      <w:pPr>
        <w:pStyle w:val="Prrafodelista"/>
        <w:spacing w:before="100" w:beforeAutospacing="1" w:after="100" w:afterAutospacing="1" w:line="360" w:lineRule="auto"/>
        <w:ind w:left="1418"/>
        <w:rPr>
          <w:rFonts w:eastAsia="Times New Roman" w:cstheme="minorHAnsi"/>
          <w:sz w:val="24"/>
          <w:szCs w:val="24"/>
          <w:lang w:eastAsia="es-CL"/>
        </w:rPr>
      </w:pPr>
    </w:p>
    <w:p w14:paraId="33F4B964" w14:textId="77777777" w:rsidR="001E6A77" w:rsidRDefault="001E6A77" w:rsidP="001E6A77">
      <w:pPr>
        <w:pStyle w:val="Prrafodelista"/>
        <w:spacing w:before="100" w:beforeAutospacing="1" w:after="100" w:afterAutospacing="1" w:line="360" w:lineRule="auto"/>
        <w:ind w:left="1418"/>
        <w:rPr>
          <w:rFonts w:eastAsia="Times New Roman" w:cstheme="minorHAnsi"/>
          <w:sz w:val="24"/>
          <w:szCs w:val="24"/>
          <w:lang w:eastAsia="es-CL"/>
        </w:rPr>
      </w:pPr>
    </w:p>
    <w:p w14:paraId="4E78F091" w14:textId="77777777" w:rsidR="00A80ACD" w:rsidRPr="001E6A77" w:rsidRDefault="00A80ACD" w:rsidP="001E6A77">
      <w:pPr>
        <w:pStyle w:val="Prrafodelista"/>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lastRenderedPageBreak/>
        <w:t>3.2 Estrategias de Implementación</w:t>
      </w:r>
    </w:p>
    <w:p w14:paraId="10B1D035" w14:textId="77777777" w:rsidR="00A80ACD" w:rsidRPr="001E6A77" w:rsidRDefault="00A80ACD" w:rsidP="001E6A77">
      <w:pPr>
        <w:pStyle w:val="Prrafodelista"/>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3.2.1 Programa de Capacitación</w:t>
      </w:r>
    </w:p>
    <w:p w14:paraId="108D3974" w14:textId="77777777" w:rsidR="00A80ACD" w:rsidRDefault="00A80ACD" w:rsidP="001E6A77">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La capacitación constituye una de las principales herramientas para disminuir los riesgos laborales. Para ello se propone el siguiente programa:</w:t>
      </w:r>
    </w:p>
    <w:p w14:paraId="14E1D376" w14:textId="77777777" w:rsidR="001E6A77" w:rsidRPr="00DF6175" w:rsidRDefault="001E6A77" w:rsidP="001E6A77">
      <w:pPr>
        <w:pStyle w:val="Prrafodelista"/>
        <w:spacing w:before="100" w:beforeAutospacing="1" w:after="100" w:afterAutospacing="1" w:line="360" w:lineRule="auto"/>
        <w:jc w:val="both"/>
        <w:rPr>
          <w:rFonts w:eastAsia="Times New Roman" w:cstheme="minorHAnsi"/>
          <w:sz w:val="24"/>
          <w:szCs w:val="24"/>
          <w:lang w:eastAsia="es-CL"/>
        </w:rPr>
      </w:pPr>
    </w:p>
    <w:p w14:paraId="367A11D0" w14:textId="77777777" w:rsidR="00A80ACD" w:rsidRPr="001E6A77" w:rsidRDefault="00A80ACD" w:rsidP="001E6A77">
      <w:pPr>
        <w:pStyle w:val="Prrafodelista"/>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Módulo 1: Inducción General de Seguridad</w:t>
      </w:r>
    </w:p>
    <w:p w14:paraId="040A1808" w14:textId="77777777" w:rsidR="001E6A77" w:rsidRPr="00DF6175" w:rsidRDefault="001E6A77" w:rsidP="001E6A77">
      <w:pPr>
        <w:pStyle w:val="Prrafodelista"/>
        <w:spacing w:before="100" w:beforeAutospacing="1" w:after="100" w:afterAutospacing="1" w:line="360" w:lineRule="auto"/>
        <w:rPr>
          <w:rFonts w:eastAsia="Times New Roman" w:cstheme="minorHAnsi"/>
          <w:sz w:val="24"/>
          <w:szCs w:val="24"/>
          <w:lang w:eastAsia="es-CL"/>
        </w:rPr>
      </w:pPr>
    </w:p>
    <w:p w14:paraId="1248989E" w14:textId="77777777" w:rsidR="00A80ACD" w:rsidRDefault="00A80ACD" w:rsidP="001E6A77">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Dirigido a trabajadores nuevos.</w:t>
      </w:r>
    </w:p>
    <w:p w14:paraId="0613913C" w14:textId="77777777" w:rsidR="001E6A77" w:rsidRPr="00DF6175" w:rsidRDefault="001E6A77" w:rsidP="001E6A77">
      <w:pPr>
        <w:pStyle w:val="Prrafodelista"/>
        <w:spacing w:before="100" w:beforeAutospacing="1" w:after="100" w:afterAutospacing="1" w:line="360" w:lineRule="auto"/>
        <w:rPr>
          <w:rFonts w:eastAsia="Times New Roman" w:cstheme="minorHAnsi"/>
          <w:sz w:val="24"/>
          <w:szCs w:val="24"/>
          <w:lang w:eastAsia="es-CL"/>
        </w:rPr>
      </w:pPr>
    </w:p>
    <w:p w14:paraId="37B7683D" w14:textId="77777777" w:rsidR="00A80ACD" w:rsidRPr="00DF6175" w:rsidRDefault="00A80ACD" w:rsidP="001E6A77">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Contenidos:</w:t>
      </w:r>
    </w:p>
    <w:p w14:paraId="1226C3E8" w14:textId="77777777" w:rsidR="001E6A77" w:rsidRPr="002C480E" w:rsidRDefault="002C480E" w:rsidP="002C480E">
      <w:pPr>
        <w:ind w:left="1416"/>
      </w:pPr>
      <w:r>
        <w:t>- Reglamento interno.</w:t>
      </w:r>
      <w:r>
        <w:br/>
        <w:t>- Riesgos generales.</w:t>
      </w:r>
      <w:r>
        <w:br/>
        <w:t>- Uso básico de EPP.</w:t>
      </w:r>
    </w:p>
    <w:p w14:paraId="7436434A" w14:textId="77777777" w:rsidR="00823BA0" w:rsidRPr="001E6A77" w:rsidRDefault="00A80ACD" w:rsidP="002C480E">
      <w:pPr>
        <w:spacing w:line="360" w:lineRule="auto"/>
        <w:ind w:firstLine="708"/>
      </w:pPr>
      <w:r>
        <w:t>Duración: 4 horas.</w:t>
      </w:r>
    </w:p>
    <w:p w14:paraId="60C06DEF" w14:textId="77777777" w:rsidR="00A80ACD" w:rsidRPr="00823BA0" w:rsidRDefault="00A80ACD" w:rsidP="00823BA0">
      <w:pPr>
        <w:pStyle w:val="Prrafodelista"/>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Módulo 2: Riesgos en Centros de Cultivo</w:t>
      </w:r>
    </w:p>
    <w:p w14:paraId="514653FF" w14:textId="77777777" w:rsidR="00823BA0" w:rsidRPr="00DF6175" w:rsidRDefault="00823BA0" w:rsidP="00823BA0">
      <w:pPr>
        <w:pStyle w:val="Prrafodelista"/>
        <w:spacing w:before="100" w:beforeAutospacing="1" w:after="100" w:afterAutospacing="1" w:line="360" w:lineRule="auto"/>
        <w:rPr>
          <w:rFonts w:eastAsia="Times New Roman" w:cstheme="minorHAnsi"/>
          <w:sz w:val="24"/>
          <w:szCs w:val="24"/>
          <w:lang w:eastAsia="es-CL"/>
        </w:rPr>
      </w:pPr>
    </w:p>
    <w:p w14:paraId="1211463D" w14:textId="77777777" w:rsidR="00A80ACD" w:rsidRPr="00DF6175" w:rsidRDefault="00A80ACD" w:rsidP="00823BA0">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Dirigido a operadores de centros marinos.</w:t>
      </w:r>
    </w:p>
    <w:p w14:paraId="3BC05B84" w14:textId="77777777" w:rsidR="00A80ACD" w:rsidRPr="00DF6175" w:rsidRDefault="00A80ACD" w:rsidP="00823BA0">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Contenidos:</w:t>
      </w:r>
    </w:p>
    <w:p w14:paraId="5D83AA1F" w14:textId="77777777" w:rsidR="00A80ACD" w:rsidRPr="002C480E" w:rsidRDefault="002C480E" w:rsidP="002C480E">
      <w:pPr>
        <w:ind w:left="1416"/>
      </w:pPr>
      <w:r>
        <w:t>- Trabajo sobre plataformas flotantes.</w:t>
      </w:r>
      <w:r>
        <w:br/>
        <w:t>- Uso de chalecos salvavidas.</w:t>
      </w:r>
      <w:r>
        <w:br/>
        <w:t>- Procedimientos de emergencia.</w:t>
      </w:r>
    </w:p>
    <w:p w14:paraId="1F2258EE" w14:textId="77777777" w:rsidR="00A80ACD" w:rsidRDefault="00A80ACD" w:rsidP="00823BA0">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Duración: 8 horas.</w:t>
      </w:r>
    </w:p>
    <w:p w14:paraId="03BA6AFF" w14:textId="77777777" w:rsidR="00823BA0" w:rsidRPr="00DF6175" w:rsidRDefault="00823BA0" w:rsidP="00823BA0">
      <w:pPr>
        <w:pStyle w:val="Prrafodelista"/>
        <w:spacing w:before="100" w:beforeAutospacing="1" w:after="100" w:afterAutospacing="1" w:line="360" w:lineRule="auto"/>
        <w:rPr>
          <w:rFonts w:eastAsia="Times New Roman" w:cstheme="minorHAnsi"/>
          <w:sz w:val="24"/>
          <w:szCs w:val="24"/>
          <w:lang w:eastAsia="es-CL"/>
        </w:rPr>
      </w:pPr>
    </w:p>
    <w:p w14:paraId="21A76585" w14:textId="77777777" w:rsidR="00A80ACD" w:rsidRPr="00823BA0" w:rsidRDefault="00A80ACD" w:rsidP="00823BA0">
      <w:pPr>
        <w:pStyle w:val="Prrafodelista"/>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Módulo 3: Riesgos en Planta de Proceso</w:t>
      </w:r>
    </w:p>
    <w:p w14:paraId="2DEE7197" w14:textId="77777777" w:rsidR="00823BA0" w:rsidRPr="00DF6175" w:rsidRDefault="00823BA0" w:rsidP="00823BA0">
      <w:pPr>
        <w:pStyle w:val="Prrafodelista"/>
        <w:spacing w:before="100" w:beforeAutospacing="1" w:after="100" w:afterAutospacing="1" w:line="360" w:lineRule="auto"/>
        <w:rPr>
          <w:rFonts w:eastAsia="Times New Roman" w:cstheme="minorHAnsi"/>
          <w:sz w:val="24"/>
          <w:szCs w:val="24"/>
          <w:lang w:eastAsia="es-CL"/>
        </w:rPr>
      </w:pPr>
    </w:p>
    <w:p w14:paraId="2F887244" w14:textId="77777777" w:rsidR="00A80ACD" w:rsidRPr="00DF6175" w:rsidRDefault="00A80ACD" w:rsidP="002C480E">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Dirigido a operarios de planta.</w:t>
      </w:r>
    </w:p>
    <w:p w14:paraId="20946E53" w14:textId="77777777" w:rsidR="00A80ACD" w:rsidRPr="00DF6175" w:rsidRDefault="00A80ACD" w:rsidP="002C480E">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Contenidos:</w:t>
      </w:r>
    </w:p>
    <w:p w14:paraId="795934E6" w14:textId="77777777" w:rsidR="00A80ACD" w:rsidRPr="00DF6175" w:rsidRDefault="002C480E" w:rsidP="002C480E">
      <w:pPr>
        <w:pStyle w:val="Prrafodelista"/>
        <w:spacing w:before="100" w:beforeAutospacing="1" w:after="100" w:afterAutospacing="1" w:line="360" w:lineRule="auto"/>
        <w:ind w:left="1416"/>
        <w:rPr>
          <w:rFonts w:eastAsia="Times New Roman" w:cstheme="minorHAnsi"/>
          <w:sz w:val="24"/>
          <w:szCs w:val="24"/>
          <w:lang w:eastAsia="es-CL"/>
        </w:rPr>
      </w:pPr>
      <w:r>
        <w:rPr>
          <w:rFonts w:eastAsia="Times New Roman" w:cstheme="minorHAnsi"/>
          <w:sz w:val="24"/>
          <w:szCs w:val="24"/>
          <w:lang w:eastAsia="es-CL"/>
        </w:rPr>
        <w:t>- Prevención de cortes.</w:t>
      </w:r>
      <w:r>
        <w:rPr>
          <w:rFonts w:eastAsia="Times New Roman" w:cstheme="minorHAnsi"/>
          <w:sz w:val="24"/>
          <w:szCs w:val="24"/>
          <w:lang w:eastAsia="es-CL"/>
        </w:rPr>
        <w:br/>
        <w:t>- Manipulación de equipos.</w:t>
      </w:r>
      <w:r>
        <w:rPr>
          <w:rFonts w:eastAsia="Times New Roman" w:cstheme="minorHAnsi"/>
          <w:sz w:val="24"/>
          <w:szCs w:val="24"/>
          <w:lang w:eastAsia="es-CL"/>
        </w:rPr>
        <w:br/>
        <w:t>- Orden y limpieza.</w:t>
      </w:r>
    </w:p>
    <w:p w14:paraId="6E4F5815" w14:textId="77777777" w:rsidR="00A80ACD" w:rsidRDefault="00A80ACD" w:rsidP="002C480E">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Duración: 8 horas.</w:t>
      </w:r>
    </w:p>
    <w:p w14:paraId="74F319A2" w14:textId="77777777" w:rsidR="002C480E" w:rsidRDefault="002C480E" w:rsidP="002C480E">
      <w:pPr>
        <w:spacing w:before="100" w:beforeAutospacing="1" w:after="100" w:afterAutospacing="1" w:line="360" w:lineRule="auto"/>
        <w:rPr>
          <w:rFonts w:eastAsia="Times New Roman" w:cstheme="minorHAnsi"/>
          <w:sz w:val="24"/>
          <w:szCs w:val="24"/>
          <w:lang w:eastAsia="es-CL"/>
        </w:rPr>
      </w:pPr>
    </w:p>
    <w:p w14:paraId="2D2B4D5F" w14:textId="77777777" w:rsidR="002C480E" w:rsidRPr="002C480E" w:rsidRDefault="002C480E" w:rsidP="002C480E">
      <w:pPr>
        <w:spacing w:before="100" w:beforeAutospacing="1" w:after="100" w:afterAutospacing="1" w:line="360" w:lineRule="auto"/>
        <w:rPr>
          <w:rFonts w:eastAsia="Times New Roman" w:cstheme="minorHAnsi"/>
          <w:sz w:val="24"/>
          <w:szCs w:val="24"/>
          <w:lang w:eastAsia="es-CL"/>
        </w:rPr>
      </w:pPr>
    </w:p>
    <w:p w14:paraId="7143F02E" w14:textId="77777777" w:rsidR="00A80ACD" w:rsidRPr="003C2095" w:rsidRDefault="00A80ACD" w:rsidP="003C2095">
      <w:pPr>
        <w:pStyle w:val="Prrafodelista"/>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lastRenderedPageBreak/>
        <w:t>Módulo 4: Autocuidado y Prevención</w:t>
      </w:r>
    </w:p>
    <w:p w14:paraId="5661F72A" w14:textId="77777777" w:rsidR="003C2095" w:rsidRPr="00DF6175" w:rsidRDefault="003C2095" w:rsidP="003C2095">
      <w:pPr>
        <w:pStyle w:val="Prrafodelista"/>
        <w:spacing w:before="100" w:beforeAutospacing="1" w:after="100" w:afterAutospacing="1" w:line="360" w:lineRule="auto"/>
        <w:rPr>
          <w:rFonts w:eastAsia="Times New Roman" w:cstheme="minorHAnsi"/>
          <w:sz w:val="24"/>
          <w:szCs w:val="24"/>
          <w:lang w:eastAsia="es-CL"/>
        </w:rPr>
      </w:pPr>
    </w:p>
    <w:p w14:paraId="0753FA2D" w14:textId="77777777" w:rsidR="00A80ACD" w:rsidRDefault="00A80ACD" w:rsidP="003C209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Dirigido a toda la organización.</w:t>
      </w:r>
    </w:p>
    <w:p w14:paraId="3BB143C0" w14:textId="77777777" w:rsidR="003C2095" w:rsidRPr="00DF6175" w:rsidRDefault="003C2095" w:rsidP="003C2095">
      <w:pPr>
        <w:pStyle w:val="Prrafodelista"/>
        <w:spacing w:before="100" w:beforeAutospacing="1" w:after="100" w:afterAutospacing="1" w:line="360" w:lineRule="auto"/>
        <w:rPr>
          <w:rFonts w:eastAsia="Times New Roman" w:cstheme="minorHAnsi"/>
          <w:sz w:val="24"/>
          <w:szCs w:val="24"/>
          <w:lang w:eastAsia="es-CL"/>
        </w:rPr>
      </w:pPr>
    </w:p>
    <w:p w14:paraId="1A80E775" w14:textId="77777777" w:rsidR="00A80ACD" w:rsidRPr="00DF6175" w:rsidRDefault="00A80ACD" w:rsidP="003C209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Contenidos:</w:t>
      </w:r>
    </w:p>
    <w:p w14:paraId="5E3C2AA6" w14:textId="77777777" w:rsidR="00A80ACD" w:rsidRDefault="003C2095" w:rsidP="003C2095">
      <w:pPr>
        <w:pStyle w:val="Prrafodelista"/>
        <w:spacing w:before="100" w:beforeAutospacing="1" w:after="100" w:afterAutospacing="1" w:line="360" w:lineRule="auto"/>
        <w:ind w:left="1416"/>
        <w:rPr>
          <w:rFonts w:eastAsia="Times New Roman" w:cstheme="minorHAnsi"/>
          <w:sz w:val="24"/>
          <w:szCs w:val="24"/>
          <w:lang w:eastAsia="es-CL"/>
        </w:rPr>
      </w:pPr>
      <w:r>
        <w:rPr>
          <w:rFonts w:eastAsia="Times New Roman" w:cstheme="minorHAnsi"/>
          <w:sz w:val="24"/>
          <w:szCs w:val="24"/>
          <w:lang w:eastAsia="es-CL"/>
        </w:rPr>
        <w:t>- Conductas seguras.</w:t>
      </w:r>
      <w:r>
        <w:rPr>
          <w:rFonts w:eastAsia="Times New Roman" w:cstheme="minorHAnsi"/>
          <w:sz w:val="24"/>
          <w:szCs w:val="24"/>
          <w:lang w:eastAsia="es-CL"/>
        </w:rPr>
        <w:br/>
        <w:t>- Reporte de condiciones inseguras.</w:t>
      </w:r>
      <w:r>
        <w:rPr>
          <w:rFonts w:eastAsia="Times New Roman" w:cstheme="minorHAnsi"/>
          <w:sz w:val="24"/>
          <w:szCs w:val="24"/>
          <w:lang w:eastAsia="es-CL"/>
        </w:rPr>
        <w:br/>
        <w:t>- Cultura preventiva.</w:t>
      </w:r>
    </w:p>
    <w:p w14:paraId="453D1685" w14:textId="77777777" w:rsidR="003C2095" w:rsidRPr="00DF6175" w:rsidRDefault="003C2095" w:rsidP="003C2095">
      <w:pPr>
        <w:pStyle w:val="Prrafodelista"/>
        <w:spacing w:before="100" w:beforeAutospacing="1" w:after="100" w:afterAutospacing="1" w:line="360" w:lineRule="auto"/>
        <w:ind w:left="1416"/>
        <w:rPr>
          <w:rFonts w:eastAsia="Times New Roman" w:cstheme="minorHAnsi"/>
          <w:sz w:val="24"/>
          <w:szCs w:val="24"/>
          <w:lang w:eastAsia="es-CL"/>
        </w:rPr>
      </w:pPr>
    </w:p>
    <w:p w14:paraId="5395BB97" w14:textId="77777777" w:rsidR="00A80ACD" w:rsidRDefault="00A80ACD" w:rsidP="003C209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Duración: 4 horas.</w:t>
      </w:r>
    </w:p>
    <w:p w14:paraId="324A7070" w14:textId="77777777" w:rsidR="003C2095" w:rsidRPr="003C2095" w:rsidRDefault="003C2095" w:rsidP="003C2095">
      <w:pPr>
        <w:pStyle w:val="Prrafodelista"/>
        <w:spacing w:before="100" w:beforeAutospacing="1" w:after="100" w:afterAutospacing="1" w:line="360" w:lineRule="auto"/>
        <w:rPr>
          <w:rFonts w:eastAsia="Times New Roman" w:cstheme="minorHAnsi"/>
          <w:b/>
          <w:bCs/>
          <w:sz w:val="24"/>
          <w:szCs w:val="24"/>
          <w:lang w:eastAsia="es-CL"/>
        </w:rPr>
      </w:pPr>
    </w:p>
    <w:p w14:paraId="6CC857B2" w14:textId="77777777" w:rsidR="00A80ACD" w:rsidRPr="003C2095" w:rsidRDefault="00A80ACD" w:rsidP="003C2095">
      <w:pPr>
        <w:pStyle w:val="Prrafodelista"/>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Módulo 5: Emergencias y Primeros Auxilios</w:t>
      </w:r>
    </w:p>
    <w:p w14:paraId="5CD92DCA" w14:textId="77777777" w:rsidR="003C2095" w:rsidRPr="00DF6175" w:rsidRDefault="003C2095" w:rsidP="003C2095">
      <w:pPr>
        <w:pStyle w:val="Prrafodelista"/>
        <w:spacing w:before="100" w:beforeAutospacing="1" w:after="100" w:afterAutospacing="1" w:line="360" w:lineRule="auto"/>
        <w:rPr>
          <w:rFonts w:eastAsia="Times New Roman" w:cstheme="minorHAnsi"/>
          <w:sz w:val="24"/>
          <w:szCs w:val="24"/>
          <w:lang w:eastAsia="es-CL"/>
        </w:rPr>
      </w:pPr>
    </w:p>
    <w:p w14:paraId="12BE8E67" w14:textId="77777777" w:rsidR="00A80ACD" w:rsidRDefault="00A80ACD" w:rsidP="003C209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Dirigido a brigadistas y supervisores.</w:t>
      </w:r>
    </w:p>
    <w:p w14:paraId="3369CE19" w14:textId="77777777" w:rsidR="003C2095" w:rsidRPr="00DF6175" w:rsidRDefault="003C2095" w:rsidP="003C2095">
      <w:pPr>
        <w:pStyle w:val="Prrafodelista"/>
        <w:spacing w:before="100" w:beforeAutospacing="1" w:after="100" w:afterAutospacing="1" w:line="360" w:lineRule="auto"/>
        <w:rPr>
          <w:rFonts w:eastAsia="Times New Roman" w:cstheme="minorHAnsi"/>
          <w:sz w:val="24"/>
          <w:szCs w:val="24"/>
          <w:lang w:eastAsia="es-CL"/>
        </w:rPr>
      </w:pPr>
    </w:p>
    <w:p w14:paraId="7D147643" w14:textId="77777777" w:rsidR="00A80ACD" w:rsidRPr="00DF6175" w:rsidRDefault="00A80ACD" w:rsidP="003C209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Contenidos:</w:t>
      </w:r>
    </w:p>
    <w:p w14:paraId="1509D8BC" w14:textId="77777777" w:rsidR="00A80ACD" w:rsidRDefault="003C2095" w:rsidP="003C2095">
      <w:pPr>
        <w:pStyle w:val="Prrafodelista"/>
        <w:spacing w:before="100" w:beforeAutospacing="1" w:after="100" w:afterAutospacing="1" w:line="360" w:lineRule="auto"/>
        <w:ind w:left="1416"/>
        <w:rPr>
          <w:rFonts w:eastAsia="Times New Roman" w:cstheme="minorHAnsi"/>
          <w:sz w:val="24"/>
          <w:szCs w:val="24"/>
          <w:lang w:eastAsia="es-CL"/>
        </w:rPr>
      </w:pPr>
      <w:r>
        <w:rPr>
          <w:rFonts w:eastAsia="Times New Roman" w:cstheme="minorHAnsi"/>
          <w:sz w:val="24"/>
          <w:szCs w:val="24"/>
          <w:lang w:eastAsia="es-CL"/>
        </w:rPr>
        <w:t>- Primeros auxilios básicos.</w:t>
      </w:r>
      <w:r>
        <w:rPr>
          <w:rFonts w:eastAsia="Times New Roman" w:cstheme="minorHAnsi"/>
          <w:sz w:val="24"/>
          <w:szCs w:val="24"/>
          <w:lang w:eastAsia="es-CL"/>
        </w:rPr>
        <w:br/>
        <w:t>- Reanimación cardiopulmonar.</w:t>
      </w:r>
      <w:r>
        <w:rPr>
          <w:rFonts w:eastAsia="Times New Roman" w:cstheme="minorHAnsi"/>
          <w:sz w:val="24"/>
          <w:szCs w:val="24"/>
          <w:lang w:eastAsia="es-CL"/>
        </w:rPr>
        <w:br/>
        <w:t>- Rescate en ambientes acuáticos.</w:t>
      </w:r>
    </w:p>
    <w:p w14:paraId="35CC6975" w14:textId="77777777" w:rsidR="003C2095" w:rsidRPr="00DF6175" w:rsidRDefault="003C2095" w:rsidP="003C2095">
      <w:pPr>
        <w:pStyle w:val="Prrafodelista"/>
        <w:spacing w:before="100" w:beforeAutospacing="1" w:after="100" w:afterAutospacing="1" w:line="360" w:lineRule="auto"/>
        <w:ind w:left="1416"/>
        <w:rPr>
          <w:rFonts w:eastAsia="Times New Roman" w:cstheme="minorHAnsi"/>
          <w:sz w:val="24"/>
          <w:szCs w:val="24"/>
          <w:lang w:eastAsia="es-CL"/>
        </w:rPr>
      </w:pPr>
    </w:p>
    <w:p w14:paraId="7DF67A14" w14:textId="77777777" w:rsidR="00A80ACD" w:rsidRDefault="00A80ACD" w:rsidP="003C209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Duración: 8 horas.</w:t>
      </w:r>
    </w:p>
    <w:p w14:paraId="73B64387" w14:textId="77777777" w:rsidR="003C2095" w:rsidRPr="00DF6175" w:rsidRDefault="003C2095" w:rsidP="003C2095">
      <w:pPr>
        <w:pStyle w:val="Prrafodelista"/>
        <w:spacing w:before="100" w:beforeAutospacing="1" w:after="100" w:afterAutospacing="1" w:line="360" w:lineRule="auto"/>
        <w:rPr>
          <w:rFonts w:eastAsia="Times New Roman" w:cstheme="minorHAnsi"/>
          <w:sz w:val="24"/>
          <w:szCs w:val="24"/>
          <w:lang w:eastAsia="es-CL"/>
        </w:rPr>
      </w:pPr>
    </w:p>
    <w:p w14:paraId="32499265" w14:textId="77777777" w:rsidR="00A80ACD" w:rsidRPr="003C2095" w:rsidRDefault="00A80ACD" w:rsidP="003C2095">
      <w:pPr>
        <w:pStyle w:val="Prrafodelista"/>
        <w:spacing w:before="100" w:beforeAutospacing="1" w:after="100" w:afterAutospacing="1" w:line="360" w:lineRule="auto"/>
        <w:rPr>
          <w:rFonts w:eastAsia="Times New Roman" w:cstheme="minorHAnsi"/>
          <w:b/>
          <w:bCs/>
          <w:sz w:val="32"/>
          <w:szCs w:val="32"/>
          <w:lang w:eastAsia="es-CL"/>
        </w:rPr>
      </w:pPr>
      <w:r>
        <w:rPr>
          <w:rFonts w:eastAsia="Times New Roman" w:cstheme="minorHAnsi"/>
          <w:b/>
          <w:bCs/>
          <w:sz w:val="32"/>
          <w:szCs w:val="32"/>
          <w:lang w:eastAsia="es-CL"/>
        </w:rPr>
        <w:t>3.2.2 Promoción del Autocuidado</w:t>
      </w:r>
    </w:p>
    <w:p w14:paraId="4B820C60" w14:textId="77777777" w:rsidR="003C2095" w:rsidRPr="00DF6175" w:rsidRDefault="003C2095" w:rsidP="003C2095">
      <w:pPr>
        <w:pStyle w:val="Prrafodelista"/>
        <w:spacing w:before="100" w:beforeAutospacing="1" w:after="100" w:afterAutospacing="1" w:line="360" w:lineRule="auto"/>
        <w:rPr>
          <w:rFonts w:eastAsia="Times New Roman" w:cstheme="minorHAnsi"/>
          <w:sz w:val="24"/>
          <w:szCs w:val="24"/>
          <w:lang w:eastAsia="es-CL"/>
        </w:rPr>
      </w:pPr>
    </w:p>
    <w:p w14:paraId="572196FD" w14:textId="77777777" w:rsidR="00A80ACD" w:rsidRPr="00DF6175" w:rsidRDefault="00A80ACD" w:rsidP="003C209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Para fortalecer la participación de los trabajadores se propone:</w:t>
      </w:r>
    </w:p>
    <w:p w14:paraId="3EAA5921" w14:textId="77777777" w:rsidR="00A80ACD" w:rsidRPr="00DF6175" w:rsidRDefault="003C2095" w:rsidP="003C2095">
      <w:pPr>
        <w:pStyle w:val="Prrafodelista"/>
        <w:spacing w:before="100" w:beforeAutospacing="1" w:after="100" w:afterAutospacing="1" w:line="360" w:lineRule="auto"/>
        <w:ind w:firstLine="696"/>
        <w:rPr>
          <w:rFonts w:eastAsia="Times New Roman" w:cstheme="minorHAnsi"/>
          <w:sz w:val="24"/>
          <w:szCs w:val="24"/>
          <w:lang w:eastAsia="es-CL"/>
        </w:rPr>
      </w:pPr>
      <w:r>
        <w:rPr>
          <w:rFonts w:eastAsia="Times New Roman" w:cstheme="minorHAnsi"/>
          <w:sz w:val="24"/>
          <w:szCs w:val="24"/>
          <w:lang w:eastAsia="es-CL"/>
        </w:rPr>
        <w:t>- Charlas de seguridad de cinco minutos al inicio de cada jornada.</w:t>
      </w:r>
    </w:p>
    <w:p w14:paraId="282A0C13" w14:textId="77777777" w:rsidR="003C2095" w:rsidRDefault="003C2095" w:rsidP="003C2095">
      <w:pPr>
        <w:pStyle w:val="Prrafodelista"/>
        <w:spacing w:before="100" w:beforeAutospacing="1" w:after="100" w:afterAutospacing="1" w:line="360" w:lineRule="auto"/>
        <w:ind w:firstLine="696"/>
        <w:rPr>
          <w:rFonts w:eastAsia="Times New Roman" w:cstheme="minorHAnsi"/>
          <w:sz w:val="24"/>
          <w:szCs w:val="24"/>
          <w:lang w:eastAsia="es-CL"/>
        </w:rPr>
      </w:pPr>
      <w:r>
        <w:rPr>
          <w:rFonts w:eastAsia="Times New Roman" w:cstheme="minorHAnsi"/>
          <w:sz w:val="24"/>
          <w:szCs w:val="24"/>
          <w:lang w:eastAsia="es-CL"/>
        </w:rPr>
        <w:t xml:space="preserve">- Campañas preventivas enfocadas en caídas, cortes y manipulación manual </w:t>
      </w:r>
    </w:p>
    <w:p w14:paraId="701DFA82" w14:textId="77777777" w:rsidR="00A80ACD" w:rsidRPr="00DF6175" w:rsidRDefault="00A80ACD" w:rsidP="003C2095">
      <w:pPr>
        <w:pStyle w:val="Prrafodelista"/>
        <w:spacing w:before="100" w:beforeAutospacing="1" w:after="100" w:afterAutospacing="1" w:line="360" w:lineRule="auto"/>
        <w:ind w:firstLine="696"/>
        <w:rPr>
          <w:rFonts w:eastAsia="Times New Roman" w:cstheme="minorHAnsi"/>
          <w:sz w:val="24"/>
          <w:szCs w:val="24"/>
          <w:lang w:eastAsia="es-CL"/>
        </w:rPr>
      </w:pPr>
      <w:r>
        <w:rPr>
          <w:rFonts w:eastAsia="Times New Roman" w:cstheme="minorHAnsi"/>
          <w:sz w:val="24"/>
          <w:szCs w:val="24"/>
          <w:lang w:eastAsia="es-CL"/>
        </w:rPr>
        <w:t>de cargas.</w:t>
      </w:r>
    </w:p>
    <w:p w14:paraId="4920439D" w14:textId="77777777" w:rsidR="003C2095" w:rsidRDefault="003C2095" w:rsidP="003C2095">
      <w:pPr>
        <w:pStyle w:val="Prrafodelista"/>
        <w:spacing w:before="100" w:beforeAutospacing="1" w:after="100" w:afterAutospacing="1" w:line="360" w:lineRule="auto"/>
        <w:ind w:firstLine="696"/>
        <w:rPr>
          <w:rFonts w:eastAsia="Times New Roman" w:cstheme="minorHAnsi"/>
          <w:sz w:val="24"/>
          <w:szCs w:val="24"/>
          <w:lang w:eastAsia="es-CL"/>
        </w:rPr>
      </w:pPr>
      <w:r>
        <w:rPr>
          <w:rFonts w:eastAsia="Times New Roman" w:cstheme="minorHAnsi"/>
          <w:sz w:val="24"/>
          <w:szCs w:val="24"/>
          <w:lang w:eastAsia="es-CL"/>
        </w:rPr>
        <w:t xml:space="preserve">- Programa de reconocimiento para equipos con mejor desempeño en </w:t>
      </w:r>
    </w:p>
    <w:p w14:paraId="75CEB792" w14:textId="77777777" w:rsidR="00A80ACD" w:rsidRPr="00DF6175" w:rsidRDefault="003C2095" w:rsidP="003C2095">
      <w:pPr>
        <w:pStyle w:val="Prrafodelista"/>
        <w:spacing w:before="100" w:beforeAutospacing="1" w:after="100" w:afterAutospacing="1" w:line="360" w:lineRule="auto"/>
        <w:ind w:firstLine="696"/>
        <w:rPr>
          <w:rFonts w:eastAsia="Times New Roman" w:cstheme="minorHAnsi"/>
          <w:sz w:val="24"/>
          <w:szCs w:val="24"/>
          <w:lang w:eastAsia="es-CL"/>
        </w:rPr>
      </w:pPr>
      <w:r>
        <w:rPr>
          <w:rFonts w:eastAsia="Times New Roman" w:cstheme="minorHAnsi"/>
          <w:sz w:val="24"/>
          <w:szCs w:val="24"/>
          <w:lang w:eastAsia="es-CL"/>
        </w:rPr>
        <w:t xml:space="preserve">  seguridad.</w:t>
      </w:r>
    </w:p>
    <w:p w14:paraId="16655E91" w14:textId="77777777" w:rsidR="00A80ACD" w:rsidRPr="00DF6175" w:rsidRDefault="003C2095" w:rsidP="003C2095">
      <w:pPr>
        <w:pStyle w:val="Prrafodelista"/>
        <w:spacing w:before="100" w:beforeAutospacing="1" w:after="100" w:afterAutospacing="1" w:line="360" w:lineRule="auto"/>
        <w:ind w:firstLine="696"/>
        <w:rPr>
          <w:rFonts w:eastAsia="Times New Roman" w:cstheme="minorHAnsi"/>
          <w:sz w:val="24"/>
          <w:szCs w:val="24"/>
          <w:lang w:eastAsia="es-CL"/>
        </w:rPr>
      </w:pPr>
      <w:r>
        <w:rPr>
          <w:rFonts w:eastAsia="Times New Roman" w:cstheme="minorHAnsi"/>
          <w:sz w:val="24"/>
          <w:szCs w:val="24"/>
          <w:lang w:eastAsia="es-CL"/>
        </w:rPr>
        <w:t>- Instalación de afiches informativos en áreas operativas.</w:t>
      </w:r>
    </w:p>
    <w:p w14:paraId="49E9A456" w14:textId="77777777" w:rsidR="00A80ACD" w:rsidRDefault="003C2095" w:rsidP="003C2095">
      <w:pPr>
        <w:pStyle w:val="Prrafodelista"/>
        <w:spacing w:before="100" w:beforeAutospacing="1" w:after="100" w:afterAutospacing="1" w:line="360" w:lineRule="auto"/>
        <w:ind w:firstLine="696"/>
        <w:rPr>
          <w:rFonts w:eastAsia="Times New Roman" w:cstheme="minorHAnsi"/>
          <w:sz w:val="24"/>
          <w:szCs w:val="24"/>
          <w:lang w:eastAsia="es-CL"/>
        </w:rPr>
      </w:pPr>
      <w:r>
        <w:rPr>
          <w:rFonts w:eastAsia="Times New Roman" w:cstheme="minorHAnsi"/>
          <w:sz w:val="24"/>
          <w:szCs w:val="24"/>
          <w:lang w:eastAsia="es-CL"/>
        </w:rPr>
        <w:t>- Participación activa del Comité Paritario en actividades preventivas.</w:t>
      </w:r>
    </w:p>
    <w:p w14:paraId="235251E8" w14:textId="77777777" w:rsidR="003C2095" w:rsidRDefault="003C2095" w:rsidP="003C2095">
      <w:pPr>
        <w:pStyle w:val="Prrafodelista"/>
        <w:spacing w:before="100" w:beforeAutospacing="1" w:after="100" w:afterAutospacing="1" w:line="360" w:lineRule="auto"/>
        <w:ind w:firstLine="696"/>
        <w:rPr>
          <w:rFonts w:eastAsia="Times New Roman" w:cstheme="minorHAnsi"/>
          <w:sz w:val="24"/>
          <w:szCs w:val="24"/>
          <w:lang w:eastAsia="es-CL"/>
        </w:rPr>
      </w:pPr>
    </w:p>
    <w:p w14:paraId="281D02E1" w14:textId="77777777" w:rsidR="003C2095" w:rsidRDefault="003C2095" w:rsidP="003C2095">
      <w:pPr>
        <w:pStyle w:val="Prrafodelista"/>
        <w:spacing w:before="100" w:beforeAutospacing="1" w:after="100" w:afterAutospacing="1" w:line="360" w:lineRule="auto"/>
        <w:ind w:firstLine="696"/>
        <w:rPr>
          <w:rFonts w:eastAsia="Times New Roman" w:cstheme="minorHAnsi"/>
          <w:sz w:val="24"/>
          <w:szCs w:val="24"/>
          <w:lang w:eastAsia="es-CL"/>
        </w:rPr>
      </w:pPr>
    </w:p>
    <w:p w14:paraId="7C044428" w14:textId="77777777" w:rsidR="003C2095" w:rsidRDefault="003C2095" w:rsidP="003C2095">
      <w:pPr>
        <w:pStyle w:val="Prrafodelista"/>
        <w:spacing w:before="100" w:beforeAutospacing="1" w:after="100" w:afterAutospacing="1" w:line="360" w:lineRule="auto"/>
        <w:ind w:firstLine="696"/>
        <w:rPr>
          <w:rFonts w:eastAsia="Times New Roman" w:cstheme="minorHAnsi"/>
          <w:sz w:val="24"/>
          <w:szCs w:val="24"/>
          <w:lang w:eastAsia="es-CL"/>
        </w:rPr>
      </w:pPr>
    </w:p>
    <w:p w14:paraId="4AB7AB3E" w14:textId="77777777" w:rsidR="003C2095" w:rsidRPr="00DF6175" w:rsidRDefault="003C2095" w:rsidP="003C2095">
      <w:pPr>
        <w:pStyle w:val="Prrafodelista"/>
        <w:spacing w:before="100" w:beforeAutospacing="1" w:after="100" w:afterAutospacing="1" w:line="360" w:lineRule="auto"/>
        <w:ind w:firstLine="696"/>
        <w:rPr>
          <w:rFonts w:eastAsia="Times New Roman" w:cstheme="minorHAnsi"/>
          <w:sz w:val="24"/>
          <w:szCs w:val="24"/>
          <w:lang w:eastAsia="es-CL"/>
        </w:rPr>
      </w:pPr>
    </w:p>
    <w:p w14:paraId="033134FB" w14:textId="77777777" w:rsidR="00A80ACD" w:rsidRDefault="00A80ACD" w:rsidP="003C2095">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3.2.3 Indicadores de Gestión Preventiva</w:t>
      </w:r>
    </w:p>
    <w:p w14:paraId="11CA314A" w14:textId="77777777" w:rsidR="003C2095" w:rsidRPr="003C2095" w:rsidRDefault="003C2095" w:rsidP="003C2095">
      <w:pPr>
        <w:pStyle w:val="Prrafodelista"/>
        <w:spacing w:before="100" w:beforeAutospacing="1" w:after="100" w:afterAutospacing="1" w:line="360" w:lineRule="auto"/>
        <w:rPr>
          <w:rFonts w:eastAsia="Times New Roman" w:cstheme="minorHAnsi"/>
          <w:b/>
          <w:bCs/>
          <w:sz w:val="28"/>
          <w:szCs w:val="28"/>
          <w:lang w:eastAsia="es-CL"/>
        </w:rPr>
      </w:pPr>
    </w:p>
    <w:p w14:paraId="14D1AEE4" w14:textId="77777777" w:rsidR="00A80ACD" w:rsidRPr="00916352" w:rsidRDefault="00A80ACD" w:rsidP="003C2095">
      <w:pPr>
        <w:pStyle w:val="Prrafodelista"/>
        <w:spacing w:before="100" w:beforeAutospacing="1" w:after="100" w:afterAutospacing="1" w:line="360" w:lineRule="auto"/>
        <w:rPr>
          <w:rFonts w:eastAsia="Times New Roman" w:cstheme="minorHAnsi"/>
          <w:b/>
          <w:bCs/>
          <w:sz w:val="24"/>
          <w:szCs w:val="24"/>
          <w:lang w:eastAsia="es-CL"/>
        </w:rPr>
      </w:pPr>
      <w:r w:rsidRPr="00916352">
        <w:rPr>
          <w:rFonts w:eastAsia="Times New Roman" w:cstheme="minorHAnsi"/>
          <w:b/>
          <w:bCs/>
          <w:sz w:val="24"/>
          <w:szCs w:val="24"/>
          <w:lang w:eastAsia="es-CL"/>
        </w:rPr>
        <w:t>Indicador Meta:</w:t>
      </w:r>
    </w:p>
    <w:p w14:paraId="4B2F247D" w14:textId="77777777" w:rsidR="003C2095" w:rsidRPr="00DF6175" w:rsidRDefault="003C2095" w:rsidP="003C2095">
      <w:pPr>
        <w:pStyle w:val="Prrafodelista"/>
        <w:spacing w:before="100" w:beforeAutospacing="1" w:after="100" w:afterAutospacing="1" w:line="360" w:lineRule="auto"/>
        <w:rPr>
          <w:rFonts w:eastAsia="Times New Roman" w:cstheme="minorHAnsi"/>
          <w:sz w:val="24"/>
          <w:szCs w:val="24"/>
          <w:lang w:eastAsia="es-CL"/>
        </w:rPr>
      </w:pPr>
    </w:p>
    <w:p w14:paraId="6A97AA12" w14:textId="77777777" w:rsidR="00A80ACD" w:rsidRPr="00DF6175" w:rsidRDefault="00A80ACD" w:rsidP="003C2095">
      <w:pPr>
        <w:pStyle w:val="Prrafodelista"/>
        <w:spacing w:before="100" w:beforeAutospacing="1" w:after="100" w:afterAutospacing="1" w:line="360" w:lineRule="auto"/>
        <w:ind w:left="1416"/>
        <w:rPr>
          <w:rFonts w:eastAsia="Times New Roman" w:cstheme="minorHAnsi"/>
          <w:sz w:val="24"/>
          <w:szCs w:val="24"/>
          <w:lang w:eastAsia="es-CL"/>
        </w:rPr>
      </w:pPr>
      <w:r>
        <w:rPr>
          <w:rFonts w:eastAsia="Times New Roman" w:cstheme="minorHAnsi"/>
          <w:sz w:val="24"/>
          <w:szCs w:val="24"/>
          <w:lang w:eastAsia="es-CL"/>
        </w:rPr>
        <w:t>Tasa de accidentabilidad Menor a 2,5%</w:t>
      </w:r>
    </w:p>
    <w:p w14:paraId="57646C80" w14:textId="77777777" w:rsidR="003C2095" w:rsidRDefault="00A80ACD" w:rsidP="003C2095">
      <w:pPr>
        <w:pStyle w:val="Prrafodelista"/>
        <w:spacing w:before="100" w:beforeAutospacing="1" w:after="100" w:afterAutospacing="1" w:line="360" w:lineRule="auto"/>
        <w:ind w:left="1416"/>
        <w:rPr>
          <w:rFonts w:eastAsia="Times New Roman" w:cstheme="minorHAnsi"/>
          <w:sz w:val="24"/>
          <w:szCs w:val="24"/>
          <w:lang w:eastAsia="es-CL"/>
        </w:rPr>
      </w:pPr>
      <w:r>
        <w:rPr>
          <w:rFonts w:eastAsia="Times New Roman" w:cstheme="minorHAnsi"/>
          <w:sz w:val="24"/>
          <w:szCs w:val="24"/>
          <w:lang w:eastAsia="es-CL"/>
        </w:rPr>
        <w:t>Cumplimiento de capacitaciones 100%</w:t>
      </w:r>
    </w:p>
    <w:p w14:paraId="42A33CEC" w14:textId="77777777" w:rsidR="003C2095" w:rsidRDefault="00A80ACD" w:rsidP="003C2095">
      <w:pPr>
        <w:pStyle w:val="Prrafodelista"/>
        <w:spacing w:before="100" w:beforeAutospacing="1" w:after="100" w:afterAutospacing="1" w:line="360" w:lineRule="auto"/>
        <w:ind w:left="1416"/>
        <w:rPr>
          <w:rFonts w:eastAsia="Times New Roman" w:cstheme="minorHAnsi"/>
          <w:sz w:val="24"/>
          <w:szCs w:val="24"/>
          <w:lang w:eastAsia="es-CL"/>
        </w:rPr>
      </w:pPr>
      <w:r>
        <w:rPr>
          <w:rFonts w:eastAsia="Times New Roman" w:cstheme="minorHAnsi"/>
          <w:sz w:val="24"/>
          <w:szCs w:val="24"/>
          <w:lang w:eastAsia="es-CL"/>
        </w:rPr>
        <w:t>Uso correcto de EPP 100%</w:t>
      </w:r>
    </w:p>
    <w:p w14:paraId="0B64FC16" w14:textId="77777777" w:rsidR="003C2095" w:rsidRDefault="00A80ACD" w:rsidP="003C2095">
      <w:pPr>
        <w:pStyle w:val="Prrafodelista"/>
        <w:spacing w:before="100" w:beforeAutospacing="1" w:after="100" w:afterAutospacing="1" w:line="360" w:lineRule="auto"/>
        <w:ind w:left="1416"/>
        <w:rPr>
          <w:rFonts w:eastAsia="Times New Roman" w:cstheme="minorHAnsi"/>
          <w:sz w:val="24"/>
          <w:szCs w:val="24"/>
          <w:lang w:eastAsia="es-CL"/>
        </w:rPr>
      </w:pPr>
      <w:r>
        <w:rPr>
          <w:rFonts w:eastAsia="Times New Roman" w:cstheme="minorHAnsi"/>
          <w:sz w:val="24"/>
          <w:szCs w:val="24"/>
          <w:lang w:eastAsia="es-CL"/>
        </w:rPr>
        <w:t>Inspecciones realizadas Más de 90%</w:t>
      </w:r>
    </w:p>
    <w:p w14:paraId="3C277D02" w14:textId="77777777" w:rsidR="003C2095" w:rsidRDefault="00A80ACD" w:rsidP="003C2095">
      <w:pPr>
        <w:pStyle w:val="Prrafodelista"/>
        <w:spacing w:before="100" w:beforeAutospacing="1" w:after="100" w:afterAutospacing="1" w:line="360" w:lineRule="auto"/>
        <w:ind w:left="1416"/>
        <w:rPr>
          <w:rFonts w:eastAsia="Times New Roman" w:cstheme="minorHAnsi"/>
          <w:sz w:val="24"/>
          <w:szCs w:val="24"/>
          <w:lang w:eastAsia="es-CL"/>
        </w:rPr>
      </w:pPr>
      <w:r>
        <w:rPr>
          <w:rFonts w:eastAsia="Times New Roman" w:cstheme="minorHAnsi"/>
          <w:sz w:val="24"/>
          <w:szCs w:val="24"/>
          <w:lang w:eastAsia="es-CL"/>
        </w:rPr>
        <w:t>Reportes de condiciones inseguras Incremento anual del 20%</w:t>
      </w:r>
    </w:p>
    <w:p w14:paraId="51F3853A" w14:textId="77777777" w:rsidR="00A80ACD" w:rsidRDefault="00A80ACD" w:rsidP="003C2095">
      <w:pPr>
        <w:pStyle w:val="Prrafodelista"/>
        <w:spacing w:before="100" w:beforeAutospacing="1" w:after="100" w:afterAutospacing="1" w:line="360" w:lineRule="auto"/>
        <w:ind w:left="1416"/>
        <w:rPr>
          <w:rFonts w:eastAsia="Times New Roman" w:cstheme="minorHAnsi"/>
          <w:sz w:val="24"/>
          <w:szCs w:val="24"/>
          <w:lang w:eastAsia="es-CL"/>
        </w:rPr>
      </w:pPr>
      <w:r>
        <w:rPr>
          <w:rFonts w:eastAsia="Times New Roman" w:cstheme="minorHAnsi"/>
          <w:sz w:val="24"/>
          <w:szCs w:val="24"/>
          <w:lang w:eastAsia="es-CL"/>
        </w:rPr>
        <w:t>Investigación de incidentes 100%</w:t>
      </w:r>
    </w:p>
    <w:p w14:paraId="064AD133" w14:textId="77777777" w:rsidR="003C2095" w:rsidRPr="003C2095" w:rsidRDefault="003C2095" w:rsidP="003C2095">
      <w:pPr>
        <w:pStyle w:val="Prrafodelista"/>
        <w:spacing w:before="100" w:beforeAutospacing="1" w:after="100" w:afterAutospacing="1" w:line="360" w:lineRule="auto"/>
        <w:ind w:left="1416"/>
        <w:rPr>
          <w:rFonts w:eastAsia="Times New Roman" w:cstheme="minorHAnsi"/>
          <w:sz w:val="24"/>
          <w:szCs w:val="24"/>
          <w:lang w:eastAsia="es-CL"/>
        </w:rPr>
      </w:pPr>
    </w:p>
    <w:p w14:paraId="7F483DCE" w14:textId="77777777" w:rsidR="00A80ACD" w:rsidRDefault="00A80ACD" w:rsidP="003C2095">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3.2.4 Supervisión y Seguimiento</w:t>
      </w:r>
    </w:p>
    <w:p w14:paraId="11781574" w14:textId="77777777" w:rsidR="003C2095" w:rsidRPr="003C2095" w:rsidRDefault="003C2095" w:rsidP="003C2095">
      <w:pPr>
        <w:pStyle w:val="Prrafodelista"/>
        <w:spacing w:before="100" w:beforeAutospacing="1" w:after="100" w:afterAutospacing="1" w:line="360" w:lineRule="auto"/>
        <w:rPr>
          <w:rFonts w:eastAsia="Times New Roman" w:cstheme="minorHAnsi"/>
          <w:b/>
          <w:bCs/>
          <w:sz w:val="28"/>
          <w:szCs w:val="28"/>
          <w:lang w:eastAsia="es-CL"/>
        </w:rPr>
      </w:pPr>
    </w:p>
    <w:p w14:paraId="46DBC24E" w14:textId="77777777" w:rsidR="00A80ACD" w:rsidRPr="00DF6175" w:rsidRDefault="00A80ACD" w:rsidP="003C209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El seguimiento del plan será realizado mediante:</w:t>
      </w:r>
    </w:p>
    <w:p w14:paraId="77BA08E4" w14:textId="77777777" w:rsidR="00A80ACD" w:rsidRPr="003C2095" w:rsidRDefault="00A80ACD" w:rsidP="003C2095">
      <w:pPr>
        <w:spacing w:before="100" w:beforeAutospacing="1" w:after="100" w:afterAutospacing="1" w:line="360" w:lineRule="auto"/>
        <w:ind w:left="1418"/>
        <w:contextualSpacing/>
        <w:rPr>
          <w:rFonts w:eastAsia="Times New Roman" w:cstheme="minorHAnsi"/>
          <w:sz w:val="24"/>
          <w:szCs w:val="24"/>
          <w:lang w:eastAsia="es-CL"/>
        </w:rPr>
      </w:pPr>
      <w:r>
        <w:rPr>
          <w:rFonts w:eastAsia="Times New Roman" w:cstheme="minorHAnsi"/>
          <w:sz w:val="24"/>
          <w:szCs w:val="24"/>
          <w:lang w:eastAsia="es-CL"/>
        </w:rPr>
        <w:t>Inspecciones mensuales en terreno.</w:t>
      </w:r>
    </w:p>
    <w:p w14:paraId="36F41BDF" w14:textId="77777777" w:rsidR="00A80ACD" w:rsidRPr="003C2095" w:rsidRDefault="00A80ACD" w:rsidP="003C2095">
      <w:pPr>
        <w:spacing w:before="100" w:beforeAutospacing="1" w:after="100" w:afterAutospacing="1" w:line="360" w:lineRule="auto"/>
        <w:ind w:left="1418"/>
        <w:contextualSpacing/>
        <w:rPr>
          <w:rFonts w:eastAsia="Times New Roman" w:cstheme="minorHAnsi"/>
          <w:sz w:val="24"/>
          <w:szCs w:val="24"/>
          <w:lang w:eastAsia="es-CL"/>
        </w:rPr>
      </w:pPr>
      <w:r>
        <w:rPr>
          <w:rFonts w:eastAsia="Times New Roman" w:cstheme="minorHAnsi"/>
          <w:sz w:val="24"/>
          <w:szCs w:val="24"/>
          <w:lang w:eastAsia="es-CL"/>
        </w:rPr>
        <w:t>Observaciones preventivas de conductas.</w:t>
      </w:r>
    </w:p>
    <w:p w14:paraId="4DDE1C64" w14:textId="77777777" w:rsidR="00A80ACD" w:rsidRPr="003C2095" w:rsidRDefault="00A80ACD" w:rsidP="003C2095">
      <w:pPr>
        <w:spacing w:before="100" w:beforeAutospacing="1" w:after="100" w:afterAutospacing="1" w:line="360" w:lineRule="auto"/>
        <w:ind w:left="1418"/>
        <w:contextualSpacing/>
        <w:rPr>
          <w:rFonts w:eastAsia="Times New Roman" w:cstheme="minorHAnsi"/>
          <w:sz w:val="24"/>
          <w:szCs w:val="24"/>
          <w:lang w:eastAsia="es-CL"/>
        </w:rPr>
      </w:pPr>
      <w:r>
        <w:rPr>
          <w:rFonts w:eastAsia="Times New Roman" w:cstheme="minorHAnsi"/>
          <w:sz w:val="24"/>
          <w:szCs w:val="24"/>
          <w:lang w:eastAsia="es-CL"/>
        </w:rPr>
        <w:t>Reuniones mensuales del Comité Paritario.</w:t>
      </w:r>
    </w:p>
    <w:p w14:paraId="5CF4151F" w14:textId="77777777" w:rsidR="00A80ACD" w:rsidRPr="003C2095" w:rsidRDefault="00A80ACD" w:rsidP="003C2095">
      <w:pPr>
        <w:spacing w:before="100" w:beforeAutospacing="1" w:after="100" w:afterAutospacing="1" w:line="360" w:lineRule="auto"/>
        <w:ind w:left="1418"/>
        <w:contextualSpacing/>
        <w:rPr>
          <w:rFonts w:eastAsia="Times New Roman" w:cstheme="minorHAnsi"/>
          <w:sz w:val="24"/>
          <w:szCs w:val="24"/>
          <w:lang w:eastAsia="es-CL"/>
        </w:rPr>
      </w:pPr>
      <w:r>
        <w:rPr>
          <w:rFonts w:eastAsia="Times New Roman" w:cstheme="minorHAnsi"/>
          <w:sz w:val="24"/>
          <w:szCs w:val="24"/>
          <w:lang w:eastAsia="es-CL"/>
        </w:rPr>
        <w:t>Investigación de accidentes e incidentes.</w:t>
      </w:r>
    </w:p>
    <w:p w14:paraId="1ADB3C93" w14:textId="77777777" w:rsidR="00A80ACD" w:rsidRPr="003C2095" w:rsidRDefault="00A80ACD" w:rsidP="003C2095">
      <w:pPr>
        <w:spacing w:before="100" w:beforeAutospacing="1" w:after="100" w:afterAutospacing="1" w:line="360" w:lineRule="auto"/>
        <w:ind w:left="1418"/>
        <w:contextualSpacing/>
        <w:rPr>
          <w:rFonts w:eastAsia="Times New Roman" w:cstheme="minorHAnsi"/>
          <w:sz w:val="24"/>
          <w:szCs w:val="24"/>
          <w:lang w:eastAsia="es-CL"/>
        </w:rPr>
      </w:pPr>
      <w:r>
        <w:rPr>
          <w:rFonts w:eastAsia="Times New Roman" w:cstheme="minorHAnsi"/>
          <w:sz w:val="24"/>
          <w:szCs w:val="24"/>
          <w:lang w:eastAsia="es-CL"/>
        </w:rPr>
        <w:t>Auditorías internas realizadas por el Departamento de Prevención de Riesgos.</w:t>
      </w:r>
    </w:p>
    <w:p w14:paraId="67AFA5F9" w14:textId="77777777" w:rsidR="00A80ACD" w:rsidRPr="003C2095" w:rsidRDefault="00A80ACD" w:rsidP="003C2095">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3.3 Revisión y Actualización del Plan</w:t>
      </w:r>
    </w:p>
    <w:p w14:paraId="587F21BD" w14:textId="77777777" w:rsidR="003C2095" w:rsidRPr="00DF6175" w:rsidRDefault="003C2095" w:rsidP="003C2095">
      <w:pPr>
        <w:pStyle w:val="Prrafodelista"/>
        <w:spacing w:before="100" w:beforeAutospacing="1" w:after="100" w:afterAutospacing="1" w:line="360" w:lineRule="auto"/>
        <w:rPr>
          <w:rFonts w:eastAsia="Times New Roman" w:cstheme="minorHAnsi"/>
          <w:sz w:val="24"/>
          <w:szCs w:val="24"/>
          <w:lang w:eastAsia="es-CL"/>
        </w:rPr>
      </w:pPr>
    </w:p>
    <w:p w14:paraId="203E3929" w14:textId="77777777" w:rsidR="00A80ACD" w:rsidRPr="00DF6175" w:rsidRDefault="00A80ACD" w:rsidP="003C209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El presente plan será revisado al menos una vez al año o cuando ocurran algunas de las siguientes situaciones:</w:t>
      </w:r>
    </w:p>
    <w:p w14:paraId="0E23AA25" w14:textId="77777777" w:rsidR="00A80ACD" w:rsidRPr="003C2095" w:rsidRDefault="00A80ACD" w:rsidP="003C2095">
      <w:pPr>
        <w:ind w:left="1416"/>
      </w:pPr>
      <w:r>
        <w:t>Accidentes graves o fatales.</w:t>
      </w:r>
    </w:p>
    <w:p w14:paraId="09431587" w14:textId="77777777" w:rsidR="00A80ACD" w:rsidRPr="003C2095" w:rsidRDefault="00A80ACD" w:rsidP="003C2095">
      <w:pPr>
        <w:ind w:left="1416"/>
      </w:pPr>
      <w:r>
        <w:t>Cambios significativos en los procesos productivos.</w:t>
      </w:r>
    </w:p>
    <w:p w14:paraId="6D9D857A" w14:textId="77777777" w:rsidR="00A80ACD" w:rsidRPr="003C2095" w:rsidRDefault="00A80ACD" w:rsidP="003C2095">
      <w:pPr>
        <w:ind w:left="1416"/>
      </w:pPr>
      <w:r>
        <w:t>Incorporación de nuevas tecnologías.</w:t>
      </w:r>
    </w:p>
    <w:p w14:paraId="4F168451" w14:textId="77777777" w:rsidR="00A80ACD" w:rsidRPr="003C2095" w:rsidRDefault="00A80ACD" w:rsidP="003C2095">
      <w:pPr>
        <w:ind w:left="1416"/>
      </w:pPr>
      <w:r>
        <w:t>Modificaciones a la normativa legal vigente.</w:t>
      </w:r>
    </w:p>
    <w:p w14:paraId="2DDEFFF4" w14:textId="77777777" w:rsidR="00A80ACD" w:rsidRPr="003C2095" w:rsidRDefault="00A80ACD" w:rsidP="003C2095">
      <w:pPr>
        <w:ind w:left="1416"/>
      </w:pPr>
      <w:r>
        <w:t>Recomendaciones emitidas por organismos administradores de la Ley 16.744.</w:t>
      </w:r>
    </w:p>
    <w:p w14:paraId="5F0DF607" w14:textId="77777777" w:rsidR="00A80ACD" w:rsidRDefault="00A80ACD" w:rsidP="003C2095">
      <w:pPr>
        <w:spacing w:before="100" w:beforeAutospacing="1" w:after="100" w:afterAutospacing="1" w:line="360" w:lineRule="auto"/>
        <w:ind w:firstLine="708"/>
        <w:rPr>
          <w:rFonts w:eastAsia="Times New Roman" w:cstheme="minorHAnsi"/>
          <w:sz w:val="24"/>
          <w:szCs w:val="24"/>
          <w:lang w:eastAsia="es-CL"/>
        </w:rPr>
      </w:pPr>
      <w:r>
        <w:rPr>
          <w:rFonts w:eastAsia="Times New Roman" w:cstheme="minorHAnsi"/>
          <w:sz w:val="24"/>
          <w:szCs w:val="24"/>
          <w:lang w:eastAsia="es-CL"/>
        </w:rPr>
        <w:t>La información obtenida durante las evaluaciones permitirá introducir mejoras y actualizar las medidas preventivas cuando sea necesario.</w:t>
      </w:r>
    </w:p>
    <w:p w14:paraId="35A441D6" w14:textId="77777777" w:rsidR="000F6E73" w:rsidRPr="003C2095" w:rsidRDefault="000F6E73" w:rsidP="003C2095">
      <w:pPr>
        <w:spacing w:before="100" w:beforeAutospacing="1" w:after="100" w:afterAutospacing="1" w:line="360" w:lineRule="auto"/>
        <w:ind w:firstLine="708"/>
        <w:rPr>
          <w:rFonts w:eastAsia="Times New Roman" w:cstheme="minorHAnsi"/>
          <w:sz w:val="24"/>
          <w:szCs w:val="24"/>
          <w:lang w:eastAsia="es-CL"/>
        </w:rPr>
      </w:pPr>
    </w:p>
    <w:p w14:paraId="797E79AB" w14:textId="77777777" w:rsidR="00A80ACD" w:rsidRDefault="00A80ACD" w:rsidP="00EF2FA2">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IV. MATRIZ DE IDENTIFICACIÓN Y EVALUACIÓN DE RIESGOS</w:t>
      </w:r>
    </w:p>
    <w:p w14:paraId="040E878A" w14:textId="77777777" w:rsidR="00EF2FA2" w:rsidRPr="00EF2FA2" w:rsidRDefault="00EF2FA2" w:rsidP="00EF2FA2">
      <w:pPr>
        <w:pStyle w:val="Prrafodelista"/>
        <w:spacing w:before="100" w:beforeAutospacing="1" w:after="100" w:afterAutospacing="1" w:line="360" w:lineRule="auto"/>
        <w:rPr>
          <w:rFonts w:eastAsia="Times New Roman" w:cstheme="minorHAnsi"/>
          <w:b/>
          <w:bCs/>
          <w:sz w:val="28"/>
          <w:szCs w:val="28"/>
          <w:lang w:eastAsia="es-CL"/>
        </w:rPr>
      </w:pPr>
    </w:p>
    <w:p w14:paraId="3C727AB2" w14:textId="77777777" w:rsidR="00A80ACD" w:rsidRPr="00916352" w:rsidRDefault="00A80ACD" w:rsidP="00EF2FA2">
      <w:pPr>
        <w:pStyle w:val="Prrafodelista"/>
        <w:spacing w:before="100" w:beforeAutospacing="1" w:after="100" w:afterAutospacing="1" w:line="360" w:lineRule="auto"/>
        <w:rPr>
          <w:rFonts w:eastAsia="Times New Roman" w:cstheme="minorHAnsi"/>
          <w:b/>
          <w:bCs/>
          <w:sz w:val="24"/>
          <w:szCs w:val="24"/>
          <w:lang w:eastAsia="es-CL"/>
        </w:rPr>
      </w:pPr>
      <w:r w:rsidRPr="00916352">
        <w:rPr>
          <w:rFonts w:eastAsia="Times New Roman" w:cstheme="minorHAnsi"/>
          <w:b/>
          <w:bCs/>
          <w:sz w:val="24"/>
          <w:szCs w:val="24"/>
          <w:lang w:eastAsia="es-CL"/>
        </w:rPr>
        <w:t>4.1 Metodología Utilizada</w:t>
      </w:r>
    </w:p>
    <w:p w14:paraId="0ED9D609" w14:textId="77777777" w:rsidR="00EF2FA2" w:rsidRPr="00DF6175" w:rsidRDefault="00EF2FA2" w:rsidP="00EF2FA2">
      <w:pPr>
        <w:pStyle w:val="Prrafodelista"/>
        <w:spacing w:before="100" w:beforeAutospacing="1" w:after="100" w:afterAutospacing="1" w:line="360" w:lineRule="auto"/>
        <w:rPr>
          <w:rFonts w:eastAsia="Times New Roman" w:cstheme="minorHAnsi"/>
          <w:sz w:val="24"/>
          <w:szCs w:val="24"/>
          <w:lang w:eastAsia="es-CL"/>
        </w:rPr>
      </w:pPr>
    </w:p>
    <w:p w14:paraId="55F4C2CD" w14:textId="77777777" w:rsidR="00A80ACD" w:rsidRDefault="00A80ACD" w:rsidP="00EF2FA2">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La evaluación de riesgos fue realizada utilizando una matriz basada en la probabilidad de ocurrencia y la consecuencia potencial del evento.</w:t>
      </w:r>
    </w:p>
    <w:p w14:paraId="29E220C5" w14:textId="77777777" w:rsidR="00EF2FA2" w:rsidRPr="00DF6175" w:rsidRDefault="00EF2FA2" w:rsidP="00EF2FA2">
      <w:pPr>
        <w:pStyle w:val="Prrafodelista"/>
        <w:spacing w:before="100" w:beforeAutospacing="1" w:after="100" w:afterAutospacing="1" w:line="360" w:lineRule="auto"/>
        <w:jc w:val="both"/>
        <w:rPr>
          <w:rFonts w:eastAsia="Times New Roman" w:cstheme="minorHAnsi"/>
          <w:sz w:val="24"/>
          <w:szCs w:val="24"/>
          <w:lang w:eastAsia="es-CL"/>
        </w:rPr>
      </w:pPr>
    </w:p>
    <w:p w14:paraId="630FE76D" w14:textId="77777777" w:rsidR="00A80ACD" w:rsidRDefault="00A80ACD" w:rsidP="00EF2FA2">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La valoración empleada fue la siguiente:</w:t>
      </w:r>
    </w:p>
    <w:p w14:paraId="742E33D6" w14:textId="77777777" w:rsidR="00EF2FA2" w:rsidRPr="00DF6175" w:rsidRDefault="00EF2FA2" w:rsidP="00EF2FA2">
      <w:pPr>
        <w:pStyle w:val="Prrafodelista"/>
        <w:spacing w:before="100" w:beforeAutospacing="1" w:after="100" w:afterAutospacing="1" w:line="360" w:lineRule="auto"/>
        <w:rPr>
          <w:rFonts w:eastAsia="Times New Roman" w:cstheme="minorHAnsi"/>
          <w:sz w:val="24"/>
          <w:szCs w:val="24"/>
          <w:lang w:eastAsia="es-CL"/>
        </w:rPr>
      </w:pPr>
    </w:p>
    <w:p w14:paraId="2B878085" w14:textId="77777777" w:rsidR="00A80ACD" w:rsidRPr="00EF2FA2" w:rsidRDefault="00A80ACD" w:rsidP="00EF2FA2">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Probabilidad (P)</w:t>
      </w:r>
    </w:p>
    <w:p w14:paraId="085A37D3" w14:textId="77777777" w:rsidR="00A80ACD" w:rsidRPr="00DF6175" w:rsidRDefault="00A80ACD" w:rsidP="00EF2FA2">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1 = Muy baja</w:t>
      </w:r>
      <w:r>
        <w:rPr>
          <w:rFonts w:eastAsia="Times New Roman" w:cstheme="minorHAnsi"/>
          <w:sz w:val="24"/>
          <w:szCs w:val="24"/>
          <w:lang w:eastAsia="es-CL"/>
        </w:rPr>
        <w:br/>
        <w:t>2 = Baja</w:t>
      </w:r>
      <w:r>
        <w:rPr>
          <w:rFonts w:eastAsia="Times New Roman" w:cstheme="minorHAnsi"/>
          <w:sz w:val="24"/>
          <w:szCs w:val="24"/>
          <w:lang w:eastAsia="es-CL"/>
        </w:rPr>
        <w:br/>
        <w:t>3 = Media</w:t>
      </w:r>
      <w:r>
        <w:rPr>
          <w:rFonts w:eastAsia="Times New Roman" w:cstheme="minorHAnsi"/>
          <w:sz w:val="24"/>
          <w:szCs w:val="24"/>
          <w:lang w:eastAsia="es-CL"/>
        </w:rPr>
        <w:br/>
        <w:t>4 = Alta</w:t>
      </w:r>
      <w:r>
        <w:rPr>
          <w:rFonts w:eastAsia="Times New Roman" w:cstheme="minorHAnsi"/>
          <w:sz w:val="24"/>
          <w:szCs w:val="24"/>
          <w:lang w:eastAsia="es-CL"/>
        </w:rPr>
        <w:br/>
        <w:t>5 = Muy alta</w:t>
      </w:r>
    </w:p>
    <w:p w14:paraId="081C5466" w14:textId="77777777" w:rsidR="00A80ACD" w:rsidRPr="00EF2FA2" w:rsidRDefault="00A80ACD" w:rsidP="00EF2FA2">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Consecuencia (C)</w:t>
      </w:r>
    </w:p>
    <w:p w14:paraId="41DE901E" w14:textId="77777777" w:rsidR="00A80ACD" w:rsidRPr="00DF6175" w:rsidRDefault="00A80ACD" w:rsidP="00EF2FA2">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1 = Leve</w:t>
      </w:r>
      <w:r>
        <w:rPr>
          <w:rFonts w:eastAsia="Times New Roman" w:cstheme="minorHAnsi"/>
          <w:sz w:val="24"/>
          <w:szCs w:val="24"/>
          <w:lang w:eastAsia="es-CL"/>
        </w:rPr>
        <w:br/>
        <w:t>2 = Menor</w:t>
      </w:r>
      <w:r>
        <w:rPr>
          <w:rFonts w:eastAsia="Times New Roman" w:cstheme="minorHAnsi"/>
          <w:sz w:val="24"/>
          <w:szCs w:val="24"/>
          <w:lang w:eastAsia="es-CL"/>
        </w:rPr>
        <w:br/>
        <w:t>3 = Moderada</w:t>
      </w:r>
      <w:r>
        <w:rPr>
          <w:rFonts w:eastAsia="Times New Roman" w:cstheme="minorHAnsi"/>
          <w:sz w:val="24"/>
          <w:szCs w:val="24"/>
          <w:lang w:eastAsia="es-CL"/>
        </w:rPr>
        <w:br/>
        <w:t>4 = Grave</w:t>
      </w:r>
      <w:r>
        <w:rPr>
          <w:rFonts w:eastAsia="Times New Roman" w:cstheme="minorHAnsi"/>
          <w:sz w:val="24"/>
          <w:szCs w:val="24"/>
          <w:lang w:eastAsia="es-CL"/>
        </w:rPr>
        <w:br/>
        <w:t>5 = Fatal o permanente</w:t>
      </w:r>
    </w:p>
    <w:p w14:paraId="124B982E" w14:textId="77777777" w:rsidR="00A80ACD" w:rsidRPr="00EF2FA2" w:rsidRDefault="00A80ACD" w:rsidP="00EF2FA2">
      <w:pPr>
        <w:spacing w:before="100" w:beforeAutospacing="1" w:after="100" w:afterAutospacing="1" w:line="360" w:lineRule="auto"/>
        <w:ind w:left="708"/>
        <w:contextualSpacing/>
        <w:rPr>
          <w:rFonts w:eastAsia="Times New Roman" w:cstheme="minorHAnsi"/>
          <w:b/>
          <w:bCs/>
          <w:sz w:val="28"/>
          <w:szCs w:val="28"/>
          <w:lang w:eastAsia="es-CL"/>
        </w:rPr>
      </w:pPr>
      <w:r>
        <w:rPr>
          <w:rFonts w:eastAsia="Times New Roman" w:cstheme="minorHAnsi"/>
          <w:b/>
          <w:bCs/>
          <w:sz w:val="28"/>
          <w:szCs w:val="28"/>
          <w:lang w:eastAsia="es-CL"/>
        </w:rPr>
        <w:t>Valor de Evaluación del Peligro (VEP)</w:t>
      </w:r>
    </w:p>
    <w:p w14:paraId="7919E8E9" w14:textId="77777777" w:rsidR="00A80ACD" w:rsidRPr="00EF2FA2" w:rsidRDefault="00A80ACD" w:rsidP="00EF2FA2">
      <w:pPr>
        <w:spacing w:before="100" w:beforeAutospacing="1" w:after="100" w:afterAutospacing="1" w:line="360" w:lineRule="auto"/>
        <w:ind w:left="708"/>
        <w:contextualSpacing/>
        <w:rPr>
          <w:rFonts w:eastAsia="Times New Roman" w:cstheme="minorHAnsi"/>
          <w:b/>
          <w:bCs/>
          <w:sz w:val="28"/>
          <w:szCs w:val="28"/>
          <w:lang w:eastAsia="es-CL"/>
        </w:rPr>
      </w:pPr>
      <w:r>
        <w:rPr>
          <w:rFonts w:eastAsia="Times New Roman" w:cstheme="minorHAnsi"/>
          <w:b/>
          <w:bCs/>
          <w:sz w:val="28"/>
          <w:szCs w:val="28"/>
          <w:lang w:eastAsia="es-CL"/>
        </w:rPr>
        <w:t>VEP = Probabilidad × Consecuencia</w:t>
      </w:r>
    </w:p>
    <w:p w14:paraId="7209286E" w14:textId="77777777" w:rsidR="00A80ACD" w:rsidRPr="00EF2FA2" w:rsidRDefault="00A80ACD" w:rsidP="00EF2FA2">
      <w:pPr>
        <w:spacing w:before="100" w:beforeAutospacing="1" w:after="100" w:afterAutospacing="1" w:line="360" w:lineRule="auto"/>
        <w:ind w:left="708"/>
        <w:contextualSpacing/>
        <w:rPr>
          <w:rFonts w:eastAsia="Times New Roman" w:cstheme="minorHAnsi"/>
          <w:b/>
          <w:bCs/>
          <w:sz w:val="24"/>
          <w:szCs w:val="24"/>
          <w:lang w:eastAsia="es-CL"/>
        </w:rPr>
      </w:pPr>
      <w:r>
        <w:rPr>
          <w:rFonts w:eastAsia="Times New Roman" w:cstheme="minorHAnsi"/>
          <w:b/>
          <w:bCs/>
          <w:sz w:val="28"/>
          <w:szCs w:val="28"/>
          <w:lang w:eastAsia="es-CL"/>
        </w:rPr>
        <w:t>Clasificación</w:t>
      </w:r>
    </w:p>
    <w:p w14:paraId="6460F27A" w14:textId="77777777" w:rsidR="00A80ACD" w:rsidRPr="00EF2FA2" w:rsidRDefault="00A80ACD" w:rsidP="00EF2FA2">
      <w:pPr>
        <w:spacing w:before="100" w:beforeAutospacing="1" w:after="100" w:afterAutospacing="1" w:line="360" w:lineRule="auto"/>
        <w:ind w:left="2124"/>
        <w:contextualSpacing/>
        <w:rPr>
          <w:rFonts w:eastAsia="Times New Roman" w:cstheme="minorHAnsi"/>
          <w:sz w:val="24"/>
          <w:szCs w:val="24"/>
          <w:lang w:eastAsia="es-CL"/>
        </w:rPr>
      </w:pPr>
      <w:r>
        <w:rPr>
          <w:rFonts w:eastAsia="Times New Roman" w:cstheme="minorHAnsi"/>
          <w:sz w:val="24"/>
          <w:szCs w:val="24"/>
          <w:lang w:eastAsia="es-CL"/>
        </w:rPr>
        <w:t>1 – 4 = Bajo</w:t>
      </w:r>
    </w:p>
    <w:p w14:paraId="76432F86" w14:textId="77777777" w:rsidR="00A80ACD" w:rsidRPr="00EF2FA2" w:rsidRDefault="00A80ACD" w:rsidP="00EF2FA2">
      <w:pPr>
        <w:spacing w:before="100" w:beforeAutospacing="1" w:after="100" w:afterAutospacing="1" w:line="360" w:lineRule="auto"/>
        <w:ind w:left="2124"/>
        <w:contextualSpacing/>
        <w:rPr>
          <w:rFonts w:eastAsia="Times New Roman" w:cstheme="minorHAnsi"/>
          <w:sz w:val="24"/>
          <w:szCs w:val="24"/>
          <w:lang w:eastAsia="es-CL"/>
        </w:rPr>
      </w:pPr>
      <w:r>
        <w:rPr>
          <w:rFonts w:eastAsia="Times New Roman" w:cstheme="minorHAnsi"/>
          <w:sz w:val="24"/>
          <w:szCs w:val="24"/>
          <w:lang w:eastAsia="es-CL"/>
        </w:rPr>
        <w:t>5 – 9 = Moderado</w:t>
      </w:r>
    </w:p>
    <w:p w14:paraId="0A831587" w14:textId="77777777" w:rsidR="00A80ACD" w:rsidRPr="00EF2FA2" w:rsidRDefault="00A80ACD" w:rsidP="00EF2FA2">
      <w:pPr>
        <w:spacing w:before="100" w:beforeAutospacing="1" w:after="100" w:afterAutospacing="1" w:line="360" w:lineRule="auto"/>
        <w:ind w:left="2124"/>
        <w:contextualSpacing/>
        <w:rPr>
          <w:rFonts w:eastAsia="Times New Roman" w:cstheme="minorHAnsi"/>
          <w:sz w:val="24"/>
          <w:szCs w:val="24"/>
          <w:lang w:eastAsia="es-CL"/>
        </w:rPr>
      </w:pPr>
      <w:r>
        <w:rPr>
          <w:rFonts w:eastAsia="Times New Roman" w:cstheme="minorHAnsi"/>
          <w:sz w:val="24"/>
          <w:szCs w:val="24"/>
          <w:lang w:eastAsia="es-CL"/>
        </w:rPr>
        <w:t>10 – 14 = Alto</w:t>
      </w:r>
    </w:p>
    <w:p w14:paraId="61DD9A9B" w14:textId="77777777" w:rsidR="00A80ACD" w:rsidRDefault="00A80ACD" w:rsidP="00EF2FA2">
      <w:pPr>
        <w:spacing w:before="100" w:beforeAutospacing="1" w:after="100" w:afterAutospacing="1" w:line="360" w:lineRule="auto"/>
        <w:ind w:left="2124"/>
        <w:contextualSpacing/>
        <w:rPr>
          <w:rFonts w:eastAsia="Times New Roman" w:cstheme="minorHAnsi"/>
          <w:sz w:val="24"/>
          <w:szCs w:val="24"/>
          <w:lang w:eastAsia="es-CL"/>
        </w:rPr>
      </w:pPr>
      <w:r>
        <w:rPr>
          <w:rFonts w:eastAsia="Times New Roman" w:cstheme="minorHAnsi"/>
          <w:sz w:val="24"/>
          <w:szCs w:val="24"/>
          <w:lang w:eastAsia="es-CL"/>
        </w:rPr>
        <w:t>15 – 25 = Crítico</w:t>
      </w:r>
    </w:p>
    <w:p w14:paraId="0D811FDA" w14:textId="77777777" w:rsidR="00EF2FA2" w:rsidRDefault="00EF2FA2" w:rsidP="00EF2FA2">
      <w:pPr>
        <w:spacing w:before="100" w:beforeAutospacing="1" w:after="100" w:afterAutospacing="1" w:line="360" w:lineRule="auto"/>
        <w:ind w:left="2124"/>
        <w:contextualSpacing/>
        <w:rPr>
          <w:rFonts w:eastAsia="Times New Roman" w:cstheme="minorHAnsi"/>
          <w:sz w:val="24"/>
          <w:szCs w:val="24"/>
          <w:lang w:eastAsia="es-CL"/>
        </w:rPr>
      </w:pPr>
    </w:p>
    <w:p w14:paraId="2DAFA51F" w14:textId="77777777" w:rsidR="00EF2FA2" w:rsidRDefault="00EF2FA2" w:rsidP="00EF2FA2">
      <w:pPr>
        <w:spacing w:before="100" w:beforeAutospacing="1" w:after="100" w:afterAutospacing="1" w:line="360" w:lineRule="auto"/>
        <w:ind w:left="2124"/>
        <w:contextualSpacing/>
        <w:rPr>
          <w:rFonts w:eastAsia="Times New Roman" w:cstheme="minorHAnsi"/>
          <w:sz w:val="24"/>
          <w:szCs w:val="24"/>
          <w:lang w:eastAsia="es-CL"/>
        </w:rPr>
      </w:pPr>
    </w:p>
    <w:p w14:paraId="465E4F35" w14:textId="77777777" w:rsidR="00EF2FA2" w:rsidRDefault="00EF2FA2" w:rsidP="00EF2FA2">
      <w:pPr>
        <w:spacing w:before="100" w:beforeAutospacing="1" w:after="100" w:afterAutospacing="1" w:line="360" w:lineRule="auto"/>
        <w:ind w:left="2124"/>
        <w:contextualSpacing/>
        <w:rPr>
          <w:rFonts w:eastAsia="Times New Roman" w:cstheme="minorHAnsi"/>
          <w:sz w:val="24"/>
          <w:szCs w:val="24"/>
          <w:lang w:eastAsia="es-CL"/>
        </w:rPr>
      </w:pPr>
    </w:p>
    <w:p w14:paraId="2B117FE5" w14:textId="77777777" w:rsidR="00EF2FA2" w:rsidRDefault="00EF2FA2" w:rsidP="00EF2FA2">
      <w:pPr>
        <w:spacing w:before="100" w:beforeAutospacing="1" w:after="100" w:afterAutospacing="1" w:line="360" w:lineRule="auto"/>
        <w:ind w:left="2124"/>
        <w:contextualSpacing/>
        <w:rPr>
          <w:rFonts w:eastAsia="Times New Roman" w:cstheme="minorHAnsi"/>
          <w:sz w:val="24"/>
          <w:szCs w:val="24"/>
          <w:lang w:eastAsia="es-CL"/>
        </w:rPr>
      </w:pPr>
    </w:p>
    <w:p w14:paraId="59642D49" w14:textId="77777777" w:rsidR="00EF2FA2" w:rsidRDefault="00EF2FA2" w:rsidP="00EF2FA2">
      <w:pPr>
        <w:spacing w:before="100" w:beforeAutospacing="1" w:after="100" w:afterAutospacing="1" w:line="360" w:lineRule="auto"/>
        <w:ind w:left="2124"/>
        <w:contextualSpacing/>
        <w:rPr>
          <w:rFonts w:eastAsia="Times New Roman" w:cstheme="minorHAnsi"/>
          <w:sz w:val="24"/>
          <w:szCs w:val="24"/>
          <w:lang w:eastAsia="es-CL"/>
        </w:rPr>
      </w:pPr>
    </w:p>
    <w:p w14:paraId="732A3317" w14:textId="77777777" w:rsidR="00EF2FA2" w:rsidRPr="00EF2FA2" w:rsidRDefault="00EF2FA2" w:rsidP="00EF2FA2">
      <w:pPr>
        <w:spacing w:before="100" w:beforeAutospacing="1" w:after="100" w:afterAutospacing="1" w:line="360" w:lineRule="auto"/>
        <w:ind w:left="2124"/>
        <w:contextualSpacing/>
        <w:rPr>
          <w:rFonts w:eastAsia="Times New Roman" w:cstheme="minorHAnsi"/>
          <w:sz w:val="24"/>
          <w:szCs w:val="24"/>
          <w:lang w:eastAsia="es-CL"/>
        </w:rPr>
      </w:pPr>
    </w:p>
    <w:p w14:paraId="34F6F6F0" w14:textId="2A2AC3B2" w:rsidR="00A80ACD" w:rsidRDefault="00A80ACD" w:rsidP="00EF2FA2">
      <w:pPr>
        <w:spacing w:before="100" w:beforeAutospacing="1" w:after="100" w:afterAutospacing="1" w:line="360" w:lineRule="auto"/>
        <w:ind w:left="708"/>
        <w:contextualSpacing/>
        <w:rPr>
          <w:rFonts w:eastAsia="Times New Roman" w:cstheme="minorHAnsi"/>
          <w:b/>
          <w:bCs/>
          <w:sz w:val="28"/>
          <w:szCs w:val="28"/>
          <w:lang w:eastAsia="es-CL"/>
        </w:rPr>
      </w:pPr>
      <w:r>
        <w:rPr>
          <w:rFonts w:eastAsia="Times New Roman" w:cstheme="minorHAnsi"/>
          <w:b/>
          <w:bCs/>
          <w:sz w:val="28"/>
          <w:szCs w:val="28"/>
          <w:lang w:eastAsia="es-CL"/>
        </w:rPr>
        <w:lastRenderedPageBreak/>
        <w:t>4.2 Matrices de Riesgos</w:t>
      </w:r>
      <w:r w:rsidR="00FD7844">
        <w:rPr>
          <w:rFonts w:eastAsia="Times New Roman" w:cstheme="minorHAnsi"/>
          <w:b/>
          <w:bCs/>
          <w:sz w:val="28"/>
          <w:szCs w:val="28"/>
          <w:lang w:eastAsia="es-CL"/>
        </w:rPr>
        <w:t xml:space="preserve"> por Área</w:t>
      </w:r>
    </w:p>
    <w:p w14:paraId="016C1927" w14:textId="77777777" w:rsidR="00B119DC" w:rsidRDefault="00B119DC" w:rsidP="00A84CBB">
      <w:pPr>
        <w:shd w:val="clear" w:color="auto" w:fill="E2EFD9" w:themeFill="accent6" w:themeFillTint="33"/>
        <w:spacing w:before="100" w:beforeAutospacing="1" w:after="100" w:afterAutospacing="1" w:line="360" w:lineRule="auto"/>
        <w:ind w:left="708"/>
        <w:contextualSpacing/>
        <w:rPr>
          <w:rFonts w:eastAsia="Times New Roman" w:cstheme="minorHAnsi"/>
          <w:b/>
          <w:bCs/>
          <w:sz w:val="28"/>
          <w:szCs w:val="28"/>
          <w:lang w:eastAsia="es-CL"/>
        </w:rPr>
      </w:pPr>
      <w:r>
        <w:rPr>
          <w:rFonts w:eastAsia="Times New Roman" w:cstheme="minorHAnsi"/>
          <w:b/>
          <w:bCs/>
          <w:sz w:val="28"/>
          <w:szCs w:val="28"/>
          <w:lang w:eastAsia="es-CL"/>
        </w:rPr>
        <w:t>Área: Instalaciones en agua de mar</w:t>
      </w:r>
    </w:p>
    <w:p w14:paraId="2B0D96FB" w14:textId="77777777" w:rsidR="00B119DC" w:rsidRDefault="00B119DC" w:rsidP="00EF2FA2">
      <w:pPr>
        <w:spacing w:before="100" w:beforeAutospacing="1" w:after="100" w:afterAutospacing="1" w:line="360" w:lineRule="auto"/>
        <w:ind w:left="708"/>
        <w:contextualSpacing/>
        <w:rPr>
          <w:rFonts w:eastAsia="Times New Roman" w:cstheme="minorHAnsi"/>
          <w:b/>
          <w:bCs/>
          <w:noProof/>
          <w:sz w:val="28"/>
          <w:szCs w:val="28"/>
          <w:lang w:eastAsia="es-CL"/>
        </w:rPr>
      </w:pPr>
    </w:p>
    <w:p w14:paraId="4365DC4C" w14:textId="77777777" w:rsidR="003E7D6C" w:rsidRPr="00EF2FA2" w:rsidRDefault="003E7D6C" w:rsidP="00EF2FA2">
      <w:pPr>
        <w:spacing w:before="100" w:beforeAutospacing="1" w:after="100" w:afterAutospacing="1" w:line="360" w:lineRule="auto"/>
        <w:ind w:left="708"/>
        <w:contextualSpacing/>
        <w:rPr>
          <w:rFonts w:eastAsia="Times New Roman" w:cstheme="minorHAnsi"/>
          <w:b/>
          <w:bCs/>
          <w:sz w:val="28"/>
          <w:szCs w:val="28"/>
          <w:lang w:eastAsia="es-CL"/>
        </w:rPr>
      </w:pPr>
      <w:r>
        <w:rPr>
          <w:rFonts w:eastAsia="Times New Roman" w:cstheme="minorHAnsi"/>
          <w:b/>
          <w:bCs/>
          <w:noProof/>
          <w:sz w:val="28"/>
          <w:szCs w:val="28"/>
          <w:lang w:eastAsia="es-CL"/>
        </w:rPr>
        <w:drawing>
          <wp:inline distT="0" distB="0" distL="0" distR="0" wp14:anchorId="6E62DAD8" wp14:editId="61727AA4">
            <wp:extent cx="5613400" cy="374205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35C12F08" w14:textId="77777777" w:rsidR="00B119DC" w:rsidRDefault="00B119DC">
      <w:pPr>
        <w:jc w:val="center"/>
        <w:rPr>
          <w:color w:val="808080"/>
          <w:sz w:val="20"/>
          <w:szCs w:val="20"/>
        </w:rPr>
      </w:pPr>
      <w:r>
        <w:rPr>
          <w:b/>
          <w:color w:val="2F5496"/>
          <w:sz w:val="24"/>
          <w:szCs w:val="24"/>
        </w:rPr>
        <w:t>Figura N°1. Muestra el diseño de un pontón actual de una empresa de cultivos de salmones en agua de mar.</w:t>
      </w:r>
    </w:p>
    <w:p w14:paraId="4F3618C7" w14:textId="77777777" w:rsidR="00B119DC" w:rsidRDefault="00B119DC">
      <w:pPr>
        <w:jc w:val="center"/>
        <w:rPr>
          <w:color w:val="808080"/>
          <w:sz w:val="20"/>
          <w:szCs w:val="20"/>
        </w:rPr>
      </w:pPr>
    </w:p>
    <w:p w14:paraId="69616015" w14:textId="77777777" w:rsidR="00A80ACD" w:rsidRPr="00EF2FA2" w:rsidRDefault="00A80ACD" w:rsidP="00EF2FA2">
      <w:pPr>
        <w:spacing w:before="100" w:beforeAutospacing="1" w:after="100" w:afterAutospacing="1" w:line="360" w:lineRule="auto"/>
        <w:ind w:left="708"/>
        <w:contextualSpacing/>
        <w:rPr>
          <w:rFonts w:eastAsia="Times New Roman" w:cstheme="minorHAnsi"/>
          <w:sz w:val="24"/>
          <w:szCs w:val="24"/>
          <w:lang w:eastAsia="es-CL"/>
        </w:rPr>
      </w:pPr>
      <w:r>
        <w:rPr>
          <w:rFonts w:eastAsia="Times New Roman" w:cstheme="minorHAnsi"/>
          <w:sz w:val="24"/>
          <w:szCs w:val="24"/>
          <w:lang w:eastAsia="es-CL"/>
        </w:rPr>
        <w:t>Peligro:</w:t>
      </w:r>
      <w:r>
        <w:rPr>
          <w:rFonts w:eastAsia="Times New Roman" w:cstheme="minorHAnsi"/>
          <w:sz w:val="24"/>
          <w:szCs w:val="24"/>
          <w:lang w:eastAsia="es-CL"/>
        </w:rPr>
        <w:br/>
        <w:t>Caída al mar durante labores sobre pontones y pasarelas.</w:t>
      </w:r>
    </w:p>
    <w:p w14:paraId="57B00502" w14:textId="77777777" w:rsidR="00EF2FA2" w:rsidRDefault="00A80ACD" w:rsidP="00EF2FA2">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Consecuencia:</w:t>
      </w:r>
    </w:p>
    <w:p w14:paraId="16BCEF7A" w14:textId="77777777" w:rsidR="00A80ACD" w:rsidRPr="00DF6175" w:rsidRDefault="00A80ACD" w:rsidP="00EF2FA2">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br/>
        <w:t>Ahogamiento, hipotermia o lesiones graves.</w:t>
      </w:r>
    </w:p>
    <w:p w14:paraId="693BD550" w14:textId="77777777" w:rsidR="00EF2FA2" w:rsidRPr="00EF2FA2" w:rsidRDefault="00A80ACD" w:rsidP="00EF2FA2">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P = 3</w:t>
      </w:r>
      <w:r>
        <w:rPr>
          <w:rFonts w:eastAsia="Times New Roman" w:cstheme="minorHAnsi"/>
          <w:sz w:val="24"/>
          <w:szCs w:val="24"/>
          <w:lang w:eastAsia="es-CL"/>
        </w:rPr>
        <w:br/>
        <w:t>C = 5</w:t>
      </w:r>
    </w:p>
    <w:p w14:paraId="37734E88" w14:textId="77777777" w:rsidR="00A80ACD" w:rsidRPr="00EF2FA2" w:rsidRDefault="00A80ACD" w:rsidP="00EF2FA2">
      <w:pPr>
        <w:pStyle w:val="Prrafodelista"/>
        <w:spacing w:before="100" w:beforeAutospacing="1" w:after="100" w:afterAutospacing="1" w:line="360" w:lineRule="auto"/>
        <w:ind w:left="2124"/>
        <w:rPr>
          <w:sz w:val="24"/>
          <w:szCs w:val="24"/>
        </w:rPr>
      </w:pPr>
      <w:r>
        <w:rPr>
          <w:sz w:val="24"/>
          <w:szCs w:val="24"/>
        </w:rPr>
        <w:t>VEP = 15</w:t>
      </w:r>
    </w:p>
    <w:p w14:paraId="5D988388" w14:textId="77777777" w:rsidR="00A80ACD" w:rsidRDefault="00A80ACD" w:rsidP="00EF2FA2">
      <w:pPr>
        <w:spacing w:line="360" w:lineRule="auto"/>
        <w:ind w:left="708"/>
        <w:contextualSpacing/>
        <w:rPr>
          <w:sz w:val="24"/>
          <w:szCs w:val="24"/>
        </w:rPr>
      </w:pPr>
      <w:r>
        <w:rPr>
          <w:sz w:val="24"/>
          <w:szCs w:val="24"/>
        </w:rPr>
        <w:t>Clasificación: Crítico</w:t>
      </w:r>
    </w:p>
    <w:p w14:paraId="3EFAE73A" w14:textId="77777777" w:rsidR="00A80ACD" w:rsidRDefault="00A80ACD" w:rsidP="00EF2FA2">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Medidas de Control:</w:t>
      </w:r>
    </w:p>
    <w:tbl>
      <w:tblPr>
        <w:tblStyle w:val="Tablaconcuadrcula"/>
        <w:tblW w:w="0" w:type="auto"/>
        <w:tblInd w:w="720" w:type="dxa"/>
        <w:tblLook w:val="04A0" w:firstRow="1" w:lastRow="0" w:firstColumn="1" w:lastColumn="0" w:noHBand="0" w:noVBand="1"/>
      </w:tblPr>
      <w:tblGrid>
        <w:gridCol w:w="4056"/>
        <w:gridCol w:w="4054"/>
      </w:tblGrid>
      <w:tr w:rsidR="00763318" w14:paraId="5EB9479B" w14:textId="77777777" w:rsidTr="00763318">
        <w:tc>
          <w:tcPr>
            <w:tcW w:w="4056" w:type="dxa"/>
          </w:tcPr>
          <w:p w14:paraId="3A856859" w14:textId="77777777" w:rsidR="00763318" w:rsidRDefault="00763318" w:rsidP="00EF2FA2">
            <w:pPr>
              <w:pStyle w:val="Prrafodelista"/>
              <w:spacing w:before="100" w:beforeAutospacing="1" w:after="100" w:afterAutospacing="1" w:line="360" w:lineRule="auto"/>
              <w:ind w:left="0"/>
              <w:rPr>
                <w:rFonts w:eastAsia="Times New Roman" w:cstheme="minorHAnsi"/>
                <w:b/>
                <w:bCs/>
                <w:sz w:val="28"/>
                <w:szCs w:val="28"/>
                <w:lang w:eastAsia="es-CL"/>
              </w:rPr>
            </w:pPr>
            <w:r>
              <w:rPr>
                <w:rFonts w:eastAsia="Times New Roman" w:cstheme="minorHAnsi"/>
                <w:sz w:val="24"/>
                <w:szCs w:val="24"/>
                <w:lang w:eastAsia="es-CL"/>
              </w:rPr>
              <w:t>Uso obligatorio de chaleco salvavidas.</w:t>
            </w:r>
          </w:p>
        </w:tc>
        <w:tc>
          <w:tcPr>
            <w:tcW w:w="4054" w:type="dxa"/>
          </w:tcPr>
          <w:p w14:paraId="2B00F4BA" w14:textId="77777777" w:rsidR="00763318" w:rsidRDefault="00763318" w:rsidP="00EF2FA2">
            <w:pPr>
              <w:pStyle w:val="Prrafodelista"/>
              <w:spacing w:before="100" w:beforeAutospacing="1" w:after="100" w:afterAutospacing="1" w:line="360" w:lineRule="auto"/>
              <w:ind w:left="0"/>
              <w:rPr>
                <w:rFonts w:eastAsia="Times New Roman" w:cstheme="minorHAnsi"/>
                <w:b/>
                <w:bCs/>
                <w:sz w:val="28"/>
                <w:szCs w:val="28"/>
                <w:lang w:eastAsia="es-CL"/>
              </w:rPr>
            </w:pPr>
            <w:r>
              <w:rPr>
                <w:rFonts w:eastAsia="Times New Roman" w:cstheme="minorHAnsi"/>
                <w:sz w:val="24"/>
                <w:szCs w:val="24"/>
                <w:lang w:eastAsia="es-CL"/>
              </w:rPr>
              <w:t>Instalación de líneas de vida.</w:t>
            </w:r>
          </w:p>
        </w:tc>
      </w:tr>
      <w:tr w:rsidR="00763318" w14:paraId="2A91EBA6" w14:textId="77777777" w:rsidTr="00763318">
        <w:tc>
          <w:tcPr>
            <w:tcW w:w="4056" w:type="dxa"/>
          </w:tcPr>
          <w:p w14:paraId="04FCDC74" w14:textId="77777777" w:rsidR="00763318" w:rsidRDefault="00763318" w:rsidP="00EF2FA2">
            <w:pPr>
              <w:pStyle w:val="Prrafodelista"/>
              <w:spacing w:before="100" w:beforeAutospacing="1" w:after="100" w:afterAutospacing="1" w:line="360" w:lineRule="auto"/>
              <w:ind w:left="0"/>
              <w:rPr>
                <w:rFonts w:eastAsia="Times New Roman" w:cstheme="minorHAnsi"/>
                <w:b/>
                <w:bCs/>
                <w:sz w:val="28"/>
                <w:szCs w:val="28"/>
                <w:lang w:eastAsia="es-CL"/>
              </w:rPr>
            </w:pPr>
            <w:r>
              <w:rPr>
                <w:rFonts w:eastAsia="Times New Roman" w:cstheme="minorHAnsi"/>
                <w:sz w:val="24"/>
                <w:szCs w:val="24"/>
                <w:lang w:eastAsia="es-CL"/>
              </w:rPr>
              <w:t>Capacitación en rescate acuático.</w:t>
            </w:r>
          </w:p>
        </w:tc>
        <w:tc>
          <w:tcPr>
            <w:tcW w:w="4054" w:type="dxa"/>
          </w:tcPr>
          <w:p w14:paraId="73A20B21" w14:textId="77777777" w:rsidR="00763318" w:rsidRDefault="00763318" w:rsidP="00EF2FA2">
            <w:pPr>
              <w:pStyle w:val="Prrafodelista"/>
              <w:spacing w:before="100" w:beforeAutospacing="1" w:after="100" w:afterAutospacing="1" w:line="360" w:lineRule="auto"/>
              <w:ind w:left="0"/>
              <w:rPr>
                <w:rFonts w:eastAsia="Times New Roman" w:cstheme="minorHAnsi"/>
                <w:b/>
                <w:bCs/>
                <w:sz w:val="28"/>
                <w:szCs w:val="28"/>
                <w:lang w:eastAsia="es-CL"/>
              </w:rPr>
            </w:pPr>
            <w:r>
              <w:rPr>
                <w:rFonts w:eastAsia="Times New Roman" w:cstheme="minorHAnsi"/>
                <w:sz w:val="24"/>
                <w:szCs w:val="24"/>
                <w:lang w:eastAsia="es-CL"/>
              </w:rPr>
              <w:t>Inspección periódica de pasarelas y plataformas.</w:t>
            </w:r>
          </w:p>
        </w:tc>
      </w:tr>
    </w:tbl>
    <w:p w14:paraId="3B0A001E" w14:textId="77777777" w:rsidR="00763318" w:rsidRDefault="00763318" w:rsidP="00763318">
      <w:pPr>
        <w:rPr>
          <w:rFonts w:eastAsia="Times New Roman" w:cstheme="minorHAnsi"/>
          <w:b/>
          <w:bCs/>
          <w:sz w:val="28"/>
          <w:szCs w:val="28"/>
          <w:lang w:eastAsia="es-CL"/>
        </w:rPr>
      </w:pPr>
    </w:p>
    <w:p w14:paraId="09B35D50" w14:textId="0653BA6C" w:rsidR="00B119DC" w:rsidRDefault="00B119DC" w:rsidP="00B119DC">
      <w:pPr>
        <w:shd w:val="clear" w:color="auto" w:fill="E2EFD9" w:themeFill="accent6" w:themeFillTint="33"/>
        <w:rPr>
          <w:rFonts w:eastAsia="Times New Roman" w:cstheme="minorHAnsi"/>
          <w:b/>
          <w:bCs/>
          <w:sz w:val="28"/>
          <w:szCs w:val="28"/>
          <w:lang w:eastAsia="es-CL"/>
        </w:rPr>
      </w:pPr>
      <w:r>
        <w:rPr>
          <w:rFonts w:eastAsia="Times New Roman" w:cstheme="minorHAnsi"/>
          <w:b/>
          <w:bCs/>
          <w:sz w:val="28"/>
          <w:szCs w:val="28"/>
          <w:lang w:eastAsia="es-CL"/>
        </w:rPr>
        <w:lastRenderedPageBreak/>
        <w:t xml:space="preserve">Área: Planta de </w:t>
      </w:r>
      <w:r w:rsidR="00766E83">
        <w:rPr>
          <w:rFonts w:eastAsia="Times New Roman" w:cstheme="minorHAnsi"/>
          <w:b/>
          <w:bCs/>
          <w:sz w:val="28"/>
          <w:szCs w:val="28"/>
          <w:lang w:eastAsia="es-CL"/>
        </w:rPr>
        <w:t>proceso para fileteado de salmones</w:t>
      </w:r>
    </w:p>
    <w:p w14:paraId="410F7472" w14:textId="57525F14" w:rsidR="00A84CBB" w:rsidRDefault="00A84CBB" w:rsidP="00EF2FA2">
      <w:pPr>
        <w:pStyle w:val="Prrafodelista"/>
        <w:spacing w:after="0" w:line="360" w:lineRule="auto"/>
        <w:rPr>
          <w:rFonts w:eastAsia="Times New Roman" w:cstheme="minorHAnsi"/>
          <w:sz w:val="24"/>
          <w:szCs w:val="24"/>
          <w:lang w:eastAsia="es-CL"/>
        </w:rPr>
      </w:pPr>
    </w:p>
    <w:p w14:paraId="08F2FD9A" w14:textId="4C527B03" w:rsidR="00A84CBB" w:rsidRDefault="00766E83" w:rsidP="00766E83">
      <w:pPr>
        <w:pStyle w:val="Prrafodelista"/>
        <w:spacing w:after="0" w:line="360" w:lineRule="auto"/>
        <w:ind w:left="0"/>
        <w:rPr>
          <w:rFonts w:eastAsia="Times New Roman" w:cstheme="minorHAnsi"/>
          <w:sz w:val="24"/>
          <w:szCs w:val="24"/>
          <w:lang w:eastAsia="es-CL"/>
        </w:rPr>
      </w:pPr>
      <w:r>
        <w:rPr>
          <w:rFonts w:eastAsia="Times New Roman" w:cstheme="minorHAnsi"/>
          <w:noProof/>
          <w:sz w:val="24"/>
          <w:szCs w:val="24"/>
          <w:lang w:eastAsia="es-CL"/>
        </w:rPr>
        <w:drawing>
          <wp:inline distT="0" distB="0" distL="0" distR="0" wp14:anchorId="1346091F" wp14:editId="5827DA72">
            <wp:extent cx="5613400" cy="37420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5F16CE23" w14:textId="77777777" w:rsidR="00B119DC" w:rsidRDefault="00B119DC" w:rsidP="00B119DC">
      <w:pPr>
        <w:jc w:val="center"/>
        <w:rPr>
          <w:color w:val="808080"/>
          <w:sz w:val="20"/>
          <w:szCs w:val="20"/>
        </w:rPr>
      </w:pPr>
      <w:r>
        <w:rPr>
          <w:b/>
          <w:color w:val="2F5496"/>
          <w:sz w:val="24"/>
          <w:szCs w:val="24"/>
        </w:rPr>
        <w:t>Figura N°2. Muestra la matriz de riesgo 5x5 de una planta de proceso de salmones.</w:t>
      </w:r>
    </w:p>
    <w:p w14:paraId="08EF1106" w14:textId="77777777" w:rsidR="00EF2FA2" w:rsidRPr="00EF2FA2" w:rsidRDefault="00EF2FA2" w:rsidP="00EF2FA2">
      <w:pPr>
        <w:pStyle w:val="Prrafodelista"/>
        <w:spacing w:before="100" w:beforeAutospacing="1" w:after="100" w:afterAutospacing="1" w:line="360" w:lineRule="auto"/>
        <w:rPr>
          <w:rFonts w:eastAsia="Times New Roman" w:cstheme="minorHAnsi"/>
          <w:b/>
          <w:bCs/>
          <w:sz w:val="28"/>
          <w:szCs w:val="28"/>
          <w:lang w:eastAsia="es-CL"/>
        </w:rPr>
      </w:pPr>
    </w:p>
    <w:p w14:paraId="566CD3C4" w14:textId="77777777" w:rsidR="00A80ACD" w:rsidRDefault="00A80ACD" w:rsidP="00EF2FA2">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Peligro: Contacto con cuchillos industriales durante fileteado.</w:t>
      </w:r>
    </w:p>
    <w:p w14:paraId="2804F613" w14:textId="77777777" w:rsidR="00EF2FA2" w:rsidRPr="00DF6175" w:rsidRDefault="00EF2FA2" w:rsidP="00EF2FA2">
      <w:pPr>
        <w:pStyle w:val="Prrafodelista"/>
        <w:spacing w:before="100" w:beforeAutospacing="1" w:after="100" w:afterAutospacing="1" w:line="360" w:lineRule="auto"/>
        <w:rPr>
          <w:rFonts w:eastAsia="Times New Roman" w:cstheme="minorHAnsi"/>
          <w:sz w:val="24"/>
          <w:szCs w:val="24"/>
          <w:lang w:eastAsia="es-CL"/>
        </w:rPr>
      </w:pPr>
    </w:p>
    <w:p w14:paraId="6160F1A5" w14:textId="77777777" w:rsidR="00EF2FA2" w:rsidRDefault="00A80ACD" w:rsidP="00EF2FA2">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Consecuencia:</w:t>
      </w:r>
    </w:p>
    <w:p w14:paraId="5F23305D" w14:textId="77777777" w:rsidR="00A80ACD" w:rsidRPr="00DF6175" w:rsidRDefault="00A80ACD" w:rsidP="00EF2FA2">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br/>
        <w:t>Laceraciones profundas o amputaciones parciales.</w:t>
      </w:r>
    </w:p>
    <w:p w14:paraId="64034F6D" w14:textId="77777777" w:rsidR="00A80ACD" w:rsidRPr="00DF6175" w:rsidRDefault="00A80ACD" w:rsidP="00EF2FA2">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P = 4</w:t>
      </w:r>
      <w:r>
        <w:rPr>
          <w:rFonts w:eastAsia="Times New Roman" w:cstheme="minorHAnsi"/>
          <w:sz w:val="24"/>
          <w:szCs w:val="24"/>
          <w:lang w:eastAsia="es-CL"/>
        </w:rPr>
        <w:br/>
        <w:t>C = 4</w:t>
      </w:r>
    </w:p>
    <w:p w14:paraId="6E0AFB29" w14:textId="77777777" w:rsidR="00A80ACD" w:rsidRPr="00DF6175" w:rsidRDefault="00A80ACD" w:rsidP="00EF2FA2">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VEP = 16</w:t>
      </w:r>
    </w:p>
    <w:p w14:paraId="365249AF" w14:textId="77777777" w:rsidR="00A80ACD" w:rsidRPr="00DF6175" w:rsidRDefault="00A80ACD" w:rsidP="00EF2FA2">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Clasificación:</w:t>
      </w:r>
      <w:r>
        <w:rPr>
          <w:rFonts w:eastAsia="Times New Roman" w:cstheme="minorHAnsi"/>
          <w:sz w:val="24"/>
          <w:szCs w:val="24"/>
          <w:lang w:eastAsia="es-CL"/>
        </w:rPr>
        <w:br/>
        <w:t>Crítico</w:t>
      </w:r>
    </w:p>
    <w:p w14:paraId="0DE186BC" w14:textId="77777777" w:rsidR="00763318" w:rsidRDefault="00A80ACD" w:rsidP="00A538F4">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Medidas de Control:</w:t>
      </w:r>
    </w:p>
    <w:tbl>
      <w:tblPr>
        <w:tblStyle w:val="Tablaconcuadrcula"/>
        <w:tblW w:w="0" w:type="auto"/>
        <w:tblInd w:w="720" w:type="dxa"/>
        <w:tblLook w:val="04A0" w:firstRow="1" w:lastRow="0" w:firstColumn="1" w:lastColumn="0" w:noHBand="0" w:noVBand="1"/>
      </w:tblPr>
      <w:tblGrid>
        <w:gridCol w:w="4030"/>
        <w:gridCol w:w="4080"/>
      </w:tblGrid>
      <w:tr w:rsidR="00763318" w14:paraId="67AC15D1" w14:textId="77777777" w:rsidTr="00763318">
        <w:tc>
          <w:tcPr>
            <w:tcW w:w="4415" w:type="dxa"/>
          </w:tcPr>
          <w:p w14:paraId="1FFA8AB4" w14:textId="77777777" w:rsidR="00763318" w:rsidRDefault="00763318" w:rsidP="00A538F4">
            <w:pPr>
              <w:pStyle w:val="Prrafodelista"/>
              <w:spacing w:before="100" w:beforeAutospacing="1" w:after="100" w:afterAutospacing="1" w:line="360" w:lineRule="auto"/>
              <w:ind w:left="0"/>
              <w:rPr>
                <w:rFonts w:eastAsia="Times New Roman" w:cstheme="minorHAnsi"/>
                <w:sz w:val="24"/>
                <w:szCs w:val="24"/>
                <w:lang w:eastAsia="es-CL"/>
              </w:rPr>
            </w:pPr>
            <w:r>
              <w:rPr>
                <w:rFonts w:eastAsia="Times New Roman" w:cstheme="minorHAnsi"/>
                <w:sz w:val="24"/>
                <w:szCs w:val="24"/>
                <w:lang w:eastAsia="es-CL"/>
              </w:rPr>
              <w:t>Uso de guantes anticorte.</w:t>
            </w:r>
          </w:p>
        </w:tc>
        <w:tc>
          <w:tcPr>
            <w:tcW w:w="4415" w:type="dxa"/>
          </w:tcPr>
          <w:p w14:paraId="69A7DBE7" w14:textId="77777777" w:rsidR="00763318" w:rsidRDefault="00763318" w:rsidP="00A538F4">
            <w:pPr>
              <w:pStyle w:val="Prrafodelista"/>
              <w:spacing w:before="100" w:beforeAutospacing="1" w:after="100" w:afterAutospacing="1" w:line="360" w:lineRule="auto"/>
              <w:ind w:left="0"/>
              <w:rPr>
                <w:rFonts w:eastAsia="Times New Roman" w:cstheme="minorHAnsi"/>
                <w:sz w:val="24"/>
                <w:szCs w:val="24"/>
                <w:lang w:eastAsia="es-CL"/>
              </w:rPr>
            </w:pPr>
            <w:r>
              <w:rPr>
                <w:rFonts w:eastAsia="Times New Roman" w:cstheme="minorHAnsi"/>
                <w:sz w:val="24"/>
                <w:szCs w:val="24"/>
                <w:lang w:eastAsia="es-CL"/>
              </w:rPr>
              <w:t>Capacitación permanente.</w:t>
            </w:r>
          </w:p>
        </w:tc>
      </w:tr>
      <w:tr w:rsidR="00763318" w14:paraId="02A1E626" w14:textId="77777777" w:rsidTr="00763318">
        <w:tc>
          <w:tcPr>
            <w:tcW w:w="4415" w:type="dxa"/>
          </w:tcPr>
          <w:p w14:paraId="4FCDD827" w14:textId="77777777" w:rsidR="00763318" w:rsidRDefault="00763318" w:rsidP="00A538F4">
            <w:pPr>
              <w:pStyle w:val="Prrafodelista"/>
              <w:spacing w:before="100" w:beforeAutospacing="1" w:after="100" w:afterAutospacing="1" w:line="360" w:lineRule="auto"/>
              <w:ind w:left="0"/>
              <w:rPr>
                <w:rFonts w:eastAsia="Times New Roman" w:cstheme="minorHAnsi"/>
                <w:sz w:val="24"/>
                <w:szCs w:val="24"/>
                <w:lang w:eastAsia="es-CL"/>
              </w:rPr>
            </w:pPr>
            <w:r>
              <w:rPr>
                <w:rFonts w:eastAsia="Times New Roman" w:cstheme="minorHAnsi"/>
                <w:sz w:val="24"/>
                <w:szCs w:val="24"/>
                <w:lang w:eastAsia="es-CL"/>
              </w:rPr>
              <w:t>Supervisión directa.</w:t>
            </w:r>
          </w:p>
        </w:tc>
        <w:tc>
          <w:tcPr>
            <w:tcW w:w="4415" w:type="dxa"/>
          </w:tcPr>
          <w:p w14:paraId="26EA3938" w14:textId="77777777" w:rsidR="00763318" w:rsidRDefault="00763318" w:rsidP="00A538F4">
            <w:pPr>
              <w:pStyle w:val="Prrafodelista"/>
              <w:spacing w:before="100" w:beforeAutospacing="1" w:after="100" w:afterAutospacing="1" w:line="360" w:lineRule="auto"/>
              <w:ind w:left="0"/>
              <w:rPr>
                <w:rFonts w:eastAsia="Times New Roman" w:cstheme="minorHAnsi"/>
                <w:sz w:val="24"/>
                <w:szCs w:val="24"/>
                <w:lang w:eastAsia="es-CL"/>
              </w:rPr>
            </w:pPr>
            <w:r>
              <w:rPr>
                <w:rFonts w:eastAsia="Times New Roman" w:cstheme="minorHAnsi"/>
                <w:sz w:val="24"/>
                <w:szCs w:val="24"/>
                <w:lang w:eastAsia="es-CL"/>
              </w:rPr>
              <w:t>Procedimientos de trabajo seguro.</w:t>
            </w:r>
          </w:p>
        </w:tc>
      </w:tr>
    </w:tbl>
    <w:p w14:paraId="1806FA40" w14:textId="77777777" w:rsidR="00763318" w:rsidRDefault="00763318" w:rsidP="00A538F4">
      <w:pPr>
        <w:pStyle w:val="Prrafodelista"/>
        <w:spacing w:before="100" w:beforeAutospacing="1" w:after="100" w:afterAutospacing="1" w:line="360" w:lineRule="auto"/>
        <w:rPr>
          <w:rFonts w:eastAsia="Times New Roman" w:cstheme="minorHAnsi"/>
          <w:sz w:val="24"/>
          <w:szCs w:val="24"/>
          <w:lang w:eastAsia="es-CL"/>
        </w:rPr>
      </w:pPr>
    </w:p>
    <w:p w14:paraId="5EBB36CD" w14:textId="4BCAD85E" w:rsidR="00763318" w:rsidRDefault="00763318" w:rsidP="00A538F4">
      <w:pPr>
        <w:pStyle w:val="Prrafodelista"/>
        <w:spacing w:before="100" w:beforeAutospacing="1" w:after="100" w:afterAutospacing="1" w:line="360" w:lineRule="auto"/>
        <w:rPr>
          <w:rFonts w:eastAsia="Times New Roman" w:cstheme="minorHAnsi"/>
          <w:sz w:val="24"/>
          <w:szCs w:val="24"/>
          <w:lang w:eastAsia="es-CL"/>
        </w:rPr>
      </w:pPr>
    </w:p>
    <w:p w14:paraId="3FDB61D8" w14:textId="77777777" w:rsidR="00766E83" w:rsidRDefault="00766E83" w:rsidP="00A538F4">
      <w:pPr>
        <w:pStyle w:val="Prrafodelista"/>
        <w:spacing w:before="100" w:beforeAutospacing="1" w:after="100" w:afterAutospacing="1" w:line="360" w:lineRule="auto"/>
        <w:rPr>
          <w:rFonts w:eastAsia="Times New Roman" w:cstheme="minorHAnsi"/>
          <w:sz w:val="24"/>
          <w:szCs w:val="24"/>
          <w:lang w:eastAsia="es-CL"/>
        </w:rPr>
      </w:pPr>
    </w:p>
    <w:p w14:paraId="4F32473D" w14:textId="77777777" w:rsidR="00A84CBB" w:rsidRDefault="00A84CBB" w:rsidP="00763318">
      <w:pPr>
        <w:shd w:val="clear" w:color="auto" w:fill="E2EFD9" w:themeFill="accent6" w:themeFillTint="33"/>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lastRenderedPageBreak/>
        <w:t>Área: Centros de Cultivo en tierra, Hatchery o piscicultura.</w:t>
      </w:r>
    </w:p>
    <w:p w14:paraId="56E3D729" w14:textId="77777777" w:rsidR="00763318" w:rsidRDefault="00763318" w:rsidP="00A84CBB">
      <w:pPr>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w:drawing>
          <wp:inline distT="0" distB="0" distL="0" distR="0" wp14:anchorId="30D6BD3D" wp14:editId="392698D7">
            <wp:extent cx="5613400" cy="3742055"/>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7DC21E3A" w14:textId="77777777" w:rsidR="006B4566" w:rsidRDefault="006B4566" w:rsidP="006B4566">
      <w:pPr>
        <w:jc w:val="center"/>
        <w:rPr>
          <w:color w:val="808080"/>
          <w:sz w:val="20"/>
          <w:szCs w:val="20"/>
        </w:rPr>
      </w:pPr>
      <w:r>
        <w:rPr>
          <w:b/>
          <w:color w:val="2F5496"/>
          <w:sz w:val="24"/>
          <w:szCs w:val="24"/>
        </w:rPr>
        <w:t>Figura N°3. Muestra la matriz de riesgo 5x5 de un centro en tierra: Hatchery o Piscicultura para cultivo de salmones.</w:t>
      </w:r>
    </w:p>
    <w:p w14:paraId="1B0E8B36" w14:textId="77777777" w:rsidR="006B4566" w:rsidRPr="006B4566" w:rsidRDefault="006B4566" w:rsidP="006B4566">
      <w:pPr>
        <w:spacing w:before="100" w:beforeAutospacing="1" w:after="100" w:afterAutospacing="1" w:line="240" w:lineRule="auto"/>
        <w:outlineLvl w:val="2"/>
        <w:rPr>
          <w:rFonts w:eastAsia="Times New Roman" w:cstheme="minorHAnsi"/>
          <w:sz w:val="24"/>
          <w:szCs w:val="24"/>
          <w:lang w:eastAsia="es-CL"/>
        </w:rPr>
      </w:pPr>
      <w:r>
        <w:rPr>
          <w:rFonts w:eastAsia="Times New Roman" w:cstheme="minorHAnsi"/>
          <w:sz w:val="24"/>
          <w:szCs w:val="24"/>
          <w:lang w:eastAsia="es-CL"/>
        </w:rPr>
        <w:t>Peligro:</w:t>
      </w:r>
    </w:p>
    <w:p w14:paraId="17FF5F13" w14:textId="77777777" w:rsidR="006B4566" w:rsidRPr="006B4566" w:rsidRDefault="006B4566" w:rsidP="006B4566">
      <w:pPr>
        <w:spacing w:before="100" w:beforeAutospacing="1" w:after="100" w:afterAutospacing="1" w:line="240" w:lineRule="auto"/>
        <w:rPr>
          <w:rFonts w:eastAsia="Times New Roman" w:cstheme="minorHAnsi"/>
          <w:sz w:val="24"/>
          <w:szCs w:val="24"/>
          <w:lang w:eastAsia="es-CL"/>
        </w:rPr>
      </w:pPr>
      <w:r>
        <w:rPr>
          <w:rFonts w:eastAsia="Times New Roman" w:cstheme="minorHAnsi"/>
          <w:sz w:val="24"/>
          <w:szCs w:val="24"/>
          <w:lang w:eastAsia="es-CL"/>
        </w:rPr>
        <w:t>Manipulación y almacenamiento de productos químicos (formalina, yodo, desinfectantes).</w:t>
      </w:r>
    </w:p>
    <w:p w14:paraId="3AEF282E" w14:textId="77777777" w:rsidR="006B4566" w:rsidRPr="006B4566" w:rsidRDefault="006B4566" w:rsidP="006B4566">
      <w:pPr>
        <w:spacing w:before="100" w:beforeAutospacing="1" w:after="100" w:afterAutospacing="1" w:line="240" w:lineRule="auto"/>
        <w:outlineLvl w:val="2"/>
        <w:rPr>
          <w:rFonts w:eastAsia="Times New Roman" w:cstheme="minorHAnsi"/>
          <w:sz w:val="24"/>
          <w:szCs w:val="24"/>
          <w:lang w:eastAsia="es-CL"/>
        </w:rPr>
      </w:pPr>
      <w:r>
        <w:rPr>
          <w:rFonts w:eastAsia="Times New Roman" w:cstheme="minorHAnsi"/>
          <w:sz w:val="24"/>
          <w:szCs w:val="24"/>
          <w:lang w:eastAsia="es-CL"/>
        </w:rPr>
        <w:t>Consecuencia:</w:t>
      </w:r>
    </w:p>
    <w:p w14:paraId="03E5431B" w14:textId="77777777" w:rsidR="006B4566" w:rsidRPr="006B4566" w:rsidRDefault="006B4566" w:rsidP="006B4566">
      <w:pPr>
        <w:spacing w:before="100" w:beforeAutospacing="1" w:after="100" w:afterAutospacing="1" w:line="240" w:lineRule="auto"/>
        <w:rPr>
          <w:rFonts w:eastAsia="Times New Roman" w:cstheme="minorHAnsi"/>
          <w:sz w:val="24"/>
          <w:szCs w:val="24"/>
          <w:lang w:eastAsia="es-CL"/>
        </w:rPr>
      </w:pPr>
      <w:r>
        <w:rPr>
          <w:rFonts w:eastAsia="Times New Roman" w:cstheme="minorHAnsi"/>
          <w:sz w:val="24"/>
          <w:szCs w:val="24"/>
          <w:lang w:eastAsia="es-CL"/>
        </w:rPr>
        <w:t>Quemaduras químicas, intoxicación o irritación respiratoria.</w:t>
      </w:r>
    </w:p>
    <w:p w14:paraId="0D4C26D9" w14:textId="77777777" w:rsidR="006B4566" w:rsidRPr="006B4566" w:rsidRDefault="006B4566" w:rsidP="006B4566">
      <w:pPr>
        <w:spacing w:before="100" w:beforeAutospacing="1" w:after="100" w:afterAutospacing="1" w:line="240" w:lineRule="auto"/>
        <w:rPr>
          <w:rFonts w:eastAsia="Times New Roman" w:cstheme="minorHAnsi"/>
          <w:sz w:val="24"/>
          <w:szCs w:val="24"/>
          <w:lang w:eastAsia="es-CL"/>
        </w:rPr>
      </w:pPr>
      <w:r>
        <w:rPr>
          <w:rFonts w:eastAsia="Times New Roman" w:cstheme="minorHAnsi"/>
          <w:sz w:val="24"/>
          <w:szCs w:val="24"/>
          <w:lang w:eastAsia="es-CL"/>
        </w:rPr>
        <w:t>P = 4</w:t>
      </w:r>
      <w:r>
        <w:rPr>
          <w:rFonts w:eastAsia="Times New Roman" w:cstheme="minorHAnsi"/>
          <w:sz w:val="24"/>
          <w:szCs w:val="24"/>
          <w:lang w:eastAsia="es-CL"/>
        </w:rPr>
        <w:br/>
        <w:t>C = 5</w:t>
      </w:r>
      <w:r>
        <w:rPr>
          <w:rFonts w:eastAsia="Times New Roman" w:cstheme="minorHAnsi"/>
          <w:sz w:val="24"/>
          <w:szCs w:val="24"/>
          <w:lang w:eastAsia="es-CL"/>
        </w:rPr>
        <w:br/>
        <w:t>VEP = 20</w:t>
      </w:r>
    </w:p>
    <w:p w14:paraId="3D7B039C" w14:textId="179D2806" w:rsidR="006B4566" w:rsidRPr="006B4566" w:rsidRDefault="006B4566" w:rsidP="006B4566">
      <w:pPr>
        <w:spacing w:before="100" w:beforeAutospacing="1" w:after="100" w:afterAutospacing="1" w:line="240" w:lineRule="auto"/>
        <w:outlineLvl w:val="2"/>
        <w:rPr>
          <w:rFonts w:ascii="Times New Roman" w:eastAsia="Times New Roman" w:hAnsi="Times New Roman" w:cs="Times New Roman"/>
          <w:sz w:val="24"/>
          <w:szCs w:val="24"/>
          <w:lang w:eastAsia="es-CL"/>
        </w:rPr>
      </w:pPr>
      <w:r>
        <w:rPr>
          <w:rFonts w:eastAsia="Times New Roman" w:cstheme="minorHAnsi"/>
          <w:sz w:val="24"/>
          <w:szCs w:val="24"/>
          <w:lang w:eastAsia="es-CL"/>
        </w:rPr>
        <w:t>Clasificación:</w:t>
      </w:r>
      <w:r>
        <w:rPr>
          <w:rFonts w:ascii="Segoe UI Emoji" w:eastAsia="Times New Roman" w:hAnsi="Segoe UI Emoji" w:cs="Segoe UI Emoji"/>
          <w:sz w:val="24"/>
          <w:szCs w:val="24"/>
          <w:lang w:eastAsia="es-CL"/>
        </w:rPr>
        <w:t xml:space="preserve"> 🔴</w:t>
      </w:r>
      <w:r>
        <w:rPr>
          <w:rFonts w:ascii="Times New Roman" w:eastAsia="Times New Roman" w:hAnsi="Times New Roman" w:cs="Times New Roman"/>
          <w:sz w:val="24"/>
          <w:szCs w:val="24"/>
          <w:lang w:eastAsia="es-CL"/>
        </w:rPr>
        <w:t xml:space="preserve"> </w:t>
      </w:r>
      <w:r w:rsidR="002C3B22">
        <w:rPr>
          <w:rFonts w:ascii="Times New Roman" w:eastAsia="Times New Roman" w:hAnsi="Times New Roman" w:cs="Times New Roman"/>
          <w:b/>
          <w:bCs/>
          <w:sz w:val="24"/>
          <w:szCs w:val="24"/>
          <w:lang w:eastAsia="es-CL"/>
        </w:rPr>
        <w:t>Crítico</w:t>
      </w:r>
    </w:p>
    <w:p w14:paraId="33465B07" w14:textId="77777777" w:rsidR="006B4566" w:rsidRDefault="006B4566" w:rsidP="006B4566">
      <w:pPr>
        <w:spacing w:before="100" w:beforeAutospacing="1" w:after="100" w:afterAutospacing="1" w:line="240" w:lineRule="auto"/>
        <w:outlineLvl w:val="2"/>
        <w:rPr>
          <w:rFonts w:ascii="Times New Roman" w:eastAsia="Times New Roman" w:hAnsi="Times New Roman" w:cs="Times New Roman"/>
          <w:b/>
          <w:bCs/>
          <w:sz w:val="27"/>
          <w:szCs w:val="27"/>
          <w:lang w:eastAsia="es-CL"/>
        </w:rPr>
      </w:pPr>
      <w:r>
        <w:rPr>
          <w:rFonts w:ascii="Times New Roman" w:eastAsia="Times New Roman" w:hAnsi="Times New Roman" w:cs="Times New Roman"/>
          <w:b/>
          <w:bCs/>
          <w:sz w:val="27"/>
          <w:szCs w:val="27"/>
          <w:lang w:eastAsia="es-CL"/>
        </w:rPr>
        <w:t>Medidas de Control:</w:t>
      </w:r>
    </w:p>
    <w:tbl>
      <w:tblPr>
        <w:tblStyle w:val="Tablaconcuadrcula"/>
        <w:tblW w:w="0" w:type="auto"/>
        <w:tblLook w:val="04A0" w:firstRow="1" w:lastRow="0" w:firstColumn="1" w:lastColumn="0" w:noHBand="0" w:noVBand="1"/>
      </w:tblPr>
      <w:tblGrid>
        <w:gridCol w:w="4415"/>
        <w:gridCol w:w="4415"/>
      </w:tblGrid>
      <w:tr w:rsidR="006B4566" w14:paraId="3C0FF4E9" w14:textId="77777777" w:rsidTr="006B4566">
        <w:tc>
          <w:tcPr>
            <w:tcW w:w="4415" w:type="dxa"/>
          </w:tcPr>
          <w:p w14:paraId="2D1EEFD7" w14:textId="77777777" w:rsidR="006B4566" w:rsidRPr="006B4566" w:rsidRDefault="006B4566" w:rsidP="006B4566">
            <w:pPr>
              <w:rPr>
                <w:rFonts w:cstheme="minorHAnsi"/>
                <w:sz w:val="24"/>
                <w:szCs w:val="24"/>
              </w:rPr>
            </w:pPr>
            <w:r>
              <w:rPr>
                <w:rFonts w:cstheme="minorHAnsi"/>
                <w:sz w:val="24"/>
                <w:szCs w:val="24"/>
              </w:rPr>
              <w:t xml:space="preserve">Uso obligatorio de EPP químico. </w:t>
            </w:r>
          </w:p>
        </w:tc>
        <w:tc>
          <w:tcPr>
            <w:tcW w:w="4415" w:type="dxa"/>
          </w:tcPr>
          <w:p w14:paraId="16E3CBD9" w14:textId="77777777" w:rsidR="006B4566" w:rsidRPr="006B4566" w:rsidRDefault="006B4566" w:rsidP="006B4566">
            <w:pPr>
              <w:spacing w:before="100" w:beforeAutospacing="1" w:after="100" w:afterAutospacing="1"/>
              <w:outlineLvl w:val="2"/>
              <w:rPr>
                <w:rFonts w:eastAsia="Times New Roman" w:cstheme="minorHAnsi"/>
                <w:b/>
                <w:bCs/>
                <w:sz w:val="24"/>
                <w:szCs w:val="24"/>
                <w:lang w:eastAsia="es-CL"/>
              </w:rPr>
            </w:pPr>
            <w:r>
              <w:rPr>
                <w:rFonts w:eastAsia="Times New Roman" w:cstheme="minorHAnsi"/>
                <w:sz w:val="24"/>
                <w:szCs w:val="24"/>
                <w:lang w:eastAsia="es-CL"/>
              </w:rPr>
              <w:t>Duchas y lavaojos de emergencia.</w:t>
            </w:r>
          </w:p>
        </w:tc>
      </w:tr>
      <w:tr w:rsidR="006B4566" w14:paraId="1C45C1A8" w14:textId="77777777" w:rsidTr="006B4566">
        <w:tc>
          <w:tcPr>
            <w:tcW w:w="4415" w:type="dxa"/>
          </w:tcPr>
          <w:p w14:paraId="4B336782" w14:textId="77777777" w:rsidR="006B4566" w:rsidRPr="006B4566" w:rsidRDefault="006B4566" w:rsidP="006B4566">
            <w:pPr>
              <w:spacing w:before="100" w:beforeAutospacing="1" w:after="100" w:afterAutospacing="1"/>
              <w:outlineLvl w:val="2"/>
              <w:rPr>
                <w:rFonts w:eastAsia="Times New Roman" w:cstheme="minorHAnsi"/>
                <w:b/>
                <w:bCs/>
                <w:sz w:val="24"/>
                <w:szCs w:val="24"/>
                <w:lang w:eastAsia="es-CL"/>
              </w:rPr>
            </w:pPr>
            <w:r>
              <w:rPr>
                <w:rFonts w:eastAsia="Times New Roman" w:cstheme="minorHAnsi"/>
                <w:sz w:val="24"/>
                <w:szCs w:val="24"/>
                <w:lang w:eastAsia="es-CL"/>
              </w:rPr>
              <w:t>Hojas de Datos de Seguridad (HDS) disponibles.</w:t>
            </w:r>
          </w:p>
        </w:tc>
        <w:tc>
          <w:tcPr>
            <w:tcW w:w="4415" w:type="dxa"/>
          </w:tcPr>
          <w:p w14:paraId="0E16D067" w14:textId="77777777" w:rsidR="006B4566" w:rsidRPr="006B4566" w:rsidRDefault="006B4566" w:rsidP="006B4566">
            <w:pPr>
              <w:spacing w:before="100" w:beforeAutospacing="1" w:after="100" w:afterAutospacing="1"/>
              <w:rPr>
                <w:rFonts w:eastAsia="Times New Roman" w:cstheme="minorHAnsi"/>
                <w:b/>
                <w:bCs/>
                <w:sz w:val="24"/>
                <w:szCs w:val="24"/>
                <w:lang w:eastAsia="es-CL"/>
              </w:rPr>
            </w:pPr>
            <w:r>
              <w:rPr>
                <w:rFonts w:eastAsia="Times New Roman" w:cstheme="minorHAnsi"/>
                <w:sz w:val="24"/>
                <w:szCs w:val="24"/>
                <w:lang w:eastAsia="es-CL"/>
              </w:rPr>
              <w:t xml:space="preserve">Capacitación en manejo de sustancias peligrosas. </w:t>
            </w:r>
          </w:p>
        </w:tc>
      </w:tr>
      <w:tr w:rsidR="006B4566" w14:paraId="0FC55A05" w14:textId="77777777" w:rsidTr="006B4566">
        <w:tc>
          <w:tcPr>
            <w:tcW w:w="4415" w:type="dxa"/>
          </w:tcPr>
          <w:p w14:paraId="3B231363" w14:textId="77777777" w:rsidR="006B4566" w:rsidRPr="006B4566" w:rsidRDefault="006B4566" w:rsidP="006B4566">
            <w:pPr>
              <w:rPr>
                <w:rFonts w:eastAsia="Times New Roman" w:cstheme="minorHAnsi"/>
                <w:b/>
                <w:bCs/>
                <w:sz w:val="24"/>
                <w:szCs w:val="24"/>
                <w:lang w:eastAsia="es-CL"/>
              </w:rPr>
            </w:pPr>
            <w:r>
              <w:rPr>
                <w:rFonts w:cstheme="minorHAnsi"/>
                <w:sz w:val="24"/>
                <w:szCs w:val="24"/>
              </w:rPr>
              <w:t xml:space="preserve">Almacenamiento segregado y ventilado. </w:t>
            </w:r>
          </w:p>
        </w:tc>
        <w:tc>
          <w:tcPr>
            <w:tcW w:w="4415" w:type="dxa"/>
          </w:tcPr>
          <w:p w14:paraId="4BAB9023" w14:textId="77777777" w:rsidR="006B4566" w:rsidRPr="006B4566" w:rsidRDefault="006B4566" w:rsidP="006B4566">
            <w:pPr>
              <w:spacing w:before="100" w:beforeAutospacing="1" w:after="100" w:afterAutospacing="1"/>
              <w:rPr>
                <w:rFonts w:eastAsia="Times New Roman" w:cstheme="minorHAnsi"/>
                <w:b/>
                <w:bCs/>
                <w:sz w:val="24"/>
                <w:szCs w:val="24"/>
                <w:lang w:eastAsia="es-CL"/>
              </w:rPr>
            </w:pPr>
            <w:r>
              <w:rPr>
                <w:rFonts w:eastAsia="Times New Roman" w:cstheme="minorHAnsi"/>
                <w:sz w:val="24"/>
                <w:szCs w:val="24"/>
                <w:lang w:eastAsia="es-CL"/>
              </w:rPr>
              <w:t>Procedimientos de respuesta ante derrames.</w:t>
            </w:r>
          </w:p>
        </w:tc>
      </w:tr>
    </w:tbl>
    <w:p w14:paraId="211B3A59" w14:textId="77777777" w:rsidR="006B4566" w:rsidRPr="006B4566" w:rsidRDefault="006B4566" w:rsidP="006B4566">
      <w:pPr>
        <w:spacing w:before="100" w:beforeAutospacing="1" w:after="100" w:afterAutospacing="1" w:line="240" w:lineRule="auto"/>
        <w:jc w:val="both"/>
        <w:rPr>
          <w:rFonts w:eastAsia="Times New Roman" w:cstheme="minorHAnsi"/>
          <w:sz w:val="24"/>
          <w:szCs w:val="24"/>
          <w:lang w:eastAsia="es-CL"/>
        </w:rPr>
      </w:pPr>
      <w:r>
        <w:rPr>
          <w:rFonts w:eastAsia="Times New Roman" w:cstheme="minorHAnsi"/>
          <w:sz w:val="24"/>
          <w:szCs w:val="24"/>
          <w:lang w:eastAsia="es-CL"/>
        </w:rPr>
        <w:t>En la imagen de hatchery es común el manejo de químicos de diversas clases, lo cual, es un riesgo muy característico de las salas de incubación, primer alevinaje, segundo alevinaje y mantención de reproductores.</w:t>
      </w:r>
    </w:p>
    <w:p w14:paraId="2C9A3B94" w14:textId="77777777" w:rsidR="00463D9E" w:rsidRDefault="00463D9E" w:rsidP="00463D9E">
      <w:pPr>
        <w:pStyle w:val="Prrafodelista"/>
        <w:spacing w:after="0" w:line="360" w:lineRule="auto"/>
        <w:rPr>
          <w:rFonts w:eastAsia="Times New Roman" w:cstheme="minorHAnsi"/>
          <w:sz w:val="24"/>
          <w:szCs w:val="24"/>
          <w:lang w:eastAsia="es-CL"/>
        </w:rPr>
      </w:pPr>
    </w:p>
    <w:p w14:paraId="33EC6F0A" w14:textId="77777777" w:rsidR="00A80ACD" w:rsidRDefault="00A80ACD" w:rsidP="00463D9E">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Área: Muelles y operaciones de cosecha</w:t>
      </w:r>
    </w:p>
    <w:p w14:paraId="106C970C" w14:textId="77777777" w:rsidR="00C0377F" w:rsidRDefault="00C0377F" w:rsidP="00C0377F">
      <w:pPr>
        <w:pStyle w:val="Prrafodelista"/>
        <w:spacing w:before="100" w:beforeAutospacing="1" w:after="100" w:afterAutospacing="1" w:line="360" w:lineRule="auto"/>
        <w:ind w:left="0"/>
        <w:rPr>
          <w:rFonts w:eastAsia="Times New Roman" w:cstheme="minorHAnsi"/>
          <w:b/>
          <w:bCs/>
          <w:sz w:val="28"/>
          <w:szCs w:val="28"/>
          <w:lang w:eastAsia="es-CL"/>
        </w:rPr>
      </w:pPr>
      <w:r>
        <w:rPr>
          <w:rFonts w:eastAsia="Times New Roman" w:cstheme="minorHAnsi"/>
          <w:b/>
          <w:bCs/>
          <w:noProof/>
          <w:sz w:val="28"/>
          <w:szCs w:val="28"/>
          <w:lang w:eastAsia="es-CL"/>
        </w:rPr>
        <w:drawing>
          <wp:inline distT="0" distB="0" distL="0" distR="0" wp14:anchorId="18C2351E" wp14:editId="6D7C7E89">
            <wp:extent cx="5613400" cy="374205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263D0822" w14:textId="4CC7260B" w:rsidR="0038194A" w:rsidRPr="00643B46" w:rsidRDefault="0038194A" w:rsidP="00C0377F">
      <w:pPr>
        <w:spacing w:before="100" w:beforeAutospacing="1" w:after="100" w:afterAutospacing="1" w:line="240" w:lineRule="auto"/>
        <w:jc w:val="both"/>
        <w:rPr>
          <w:sz w:val="24"/>
          <w:szCs w:val="24"/>
        </w:rPr>
      </w:pPr>
      <w:r w:rsidRPr="00643B46">
        <w:rPr>
          <w:b/>
          <w:bCs/>
          <w:color w:val="002060"/>
          <w:sz w:val="24"/>
          <w:szCs w:val="24"/>
        </w:rPr>
        <w:t>La Figura N°4</w:t>
      </w:r>
      <w:r w:rsidRPr="00643B46">
        <w:rPr>
          <w:sz w:val="24"/>
          <w:szCs w:val="24"/>
        </w:rPr>
        <w:t>: M</w:t>
      </w:r>
      <w:r w:rsidRPr="00643B46">
        <w:rPr>
          <w:sz w:val="24"/>
          <w:szCs w:val="24"/>
        </w:rPr>
        <w:t xml:space="preserve">uestra una operación de cosecha de salmones realizada en horario nocturno, considerada una actividad de </w:t>
      </w:r>
      <w:r w:rsidRPr="00643B46">
        <w:rPr>
          <w:rStyle w:val="Textoennegrita"/>
          <w:sz w:val="24"/>
          <w:szCs w:val="24"/>
        </w:rPr>
        <w:t>alto nivel de criticidad</w:t>
      </w:r>
      <w:r w:rsidRPr="00643B46">
        <w:rPr>
          <w:sz w:val="24"/>
          <w:szCs w:val="24"/>
        </w:rPr>
        <w:t>, debido a la interacción simultánea entre personal, equipos mecánicos, sistemas de transferencia de peces, embarcaciones, condiciones climáticas adversas y exigencias de calidad del producto.</w:t>
      </w:r>
    </w:p>
    <w:p w14:paraId="4F1A0026" w14:textId="07C185F7" w:rsidR="00C0377F" w:rsidRPr="0038194A" w:rsidRDefault="00C0377F" w:rsidP="00C0377F">
      <w:pPr>
        <w:spacing w:before="100" w:beforeAutospacing="1" w:after="100" w:afterAutospacing="1" w:line="240" w:lineRule="auto"/>
        <w:jc w:val="both"/>
        <w:rPr>
          <w:rFonts w:eastAsia="Times New Roman" w:cstheme="minorHAnsi"/>
          <w:b/>
          <w:bCs/>
          <w:sz w:val="24"/>
          <w:szCs w:val="24"/>
          <w:lang w:eastAsia="es-CL"/>
        </w:rPr>
      </w:pPr>
      <w:r w:rsidRPr="0038194A">
        <w:rPr>
          <w:rFonts w:eastAsia="Times New Roman" w:cstheme="minorHAnsi"/>
          <w:b/>
          <w:bCs/>
          <w:sz w:val="24"/>
          <w:szCs w:val="24"/>
          <w:lang w:eastAsia="es-CL"/>
        </w:rPr>
        <w:t>Peligro:</w:t>
      </w:r>
    </w:p>
    <w:p w14:paraId="338487F9" w14:textId="77777777" w:rsidR="00C0377F" w:rsidRPr="00C0377F" w:rsidRDefault="00C0377F" w:rsidP="00C0377F">
      <w:pPr>
        <w:spacing w:before="100" w:beforeAutospacing="1" w:after="100" w:afterAutospacing="1" w:line="240" w:lineRule="auto"/>
        <w:jc w:val="both"/>
        <w:rPr>
          <w:rFonts w:eastAsia="Times New Roman" w:cstheme="minorHAnsi"/>
          <w:sz w:val="24"/>
          <w:szCs w:val="24"/>
          <w:lang w:eastAsia="es-CL"/>
        </w:rPr>
      </w:pPr>
      <w:r>
        <w:rPr>
          <w:rFonts w:eastAsia="Times New Roman" w:cstheme="minorHAnsi"/>
          <w:sz w:val="24"/>
          <w:szCs w:val="24"/>
          <w:lang w:eastAsia="es-CL"/>
        </w:rPr>
        <w:t>Atrapamiento en túneles de conducción de peces, winches o equipos móviles de transferencia.</w:t>
      </w:r>
    </w:p>
    <w:p w14:paraId="7E6130F2" w14:textId="77777777" w:rsidR="00C0377F" w:rsidRPr="0038194A" w:rsidRDefault="00C0377F" w:rsidP="00C0377F">
      <w:pPr>
        <w:spacing w:before="100" w:beforeAutospacing="1" w:after="100" w:afterAutospacing="1" w:line="240" w:lineRule="auto"/>
        <w:jc w:val="both"/>
        <w:rPr>
          <w:rFonts w:eastAsia="Times New Roman" w:cstheme="minorHAnsi"/>
          <w:b/>
          <w:bCs/>
          <w:sz w:val="24"/>
          <w:szCs w:val="24"/>
          <w:lang w:eastAsia="es-CL"/>
        </w:rPr>
      </w:pPr>
      <w:r w:rsidRPr="0038194A">
        <w:rPr>
          <w:rFonts w:eastAsia="Times New Roman" w:cstheme="minorHAnsi"/>
          <w:b/>
          <w:bCs/>
          <w:sz w:val="24"/>
          <w:szCs w:val="24"/>
          <w:lang w:eastAsia="es-CL"/>
        </w:rPr>
        <w:t>Consecuencia:</w:t>
      </w:r>
    </w:p>
    <w:p w14:paraId="01FBB258" w14:textId="6DD60068" w:rsidR="0038194A" w:rsidRPr="00643B46" w:rsidRDefault="0038194A" w:rsidP="0038194A">
      <w:pPr>
        <w:rPr>
          <w:sz w:val="24"/>
          <w:szCs w:val="24"/>
        </w:rPr>
      </w:pPr>
      <w:r w:rsidRPr="00643B46">
        <w:rPr>
          <w:sz w:val="24"/>
          <w:szCs w:val="24"/>
        </w:rPr>
        <w:t xml:space="preserve">- Lesiones graves en manos, dedos, brazos o extremidades. </w:t>
      </w:r>
    </w:p>
    <w:p w14:paraId="456DC7FB" w14:textId="6A0E7C97" w:rsidR="0038194A" w:rsidRPr="00643B46" w:rsidRDefault="0038194A" w:rsidP="0038194A">
      <w:pPr>
        <w:rPr>
          <w:sz w:val="24"/>
          <w:szCs w:val="24"/>
        </w:rPr>
      </w:pPr>
      <w:r w:rsidRPr="00643B46">
        <w:rPr>
          <w:sz w:val="24"/>
          <w:szCs w:val="24"/>
        </w:rPr>
        <w:t>- Interrupción de la operación de cosecha.</w:t>
      </w:r>
    </w:p>
    <w:p w14:paraId="48CE9561" w14:textId="23CECDC6" w:rsidR="0038194A" w:rsidRPr="0038194A" w:rsidRDefault="0038194A" w:rsidP="0038194A">
      <w:pPr>
        <w:rPr>
          <w:b/>
          <w:bCs/>
          <w:sz w:val="24"/>
          <w:szCs w:val="24"/>
        </w:rPr>
      </w:pPr>
      <w:r w:rsidRPr="0038194A">
        <w:rPr>
          <w:b/>
          <w:bCs/>
          <w:sz w:val="24"/>
          <w:szCs w:val="24"/>
        </w:rPr>
        <w:t>Evaluación del Riesgo</w:t>
      </w:r>
    </w:p>
    <w:p w14:paraId="59347A36" w14:textId="31E8AFFE" w:rsidR="00C0377F" w:rsidRPr="00C0377F" w:rsidRDefault="00C0377F" w:rsidP="00C0377F">
      <w:pPr>
        <w:spacing w:before="100" w:beforeAutospacing="1" w:after="100" w:afterAutospacing="1" w:line="240" w:lineRule="auto"/>
        <w:jc w:val="both"/>
        <w:rPr>
          <w:rFonts w:eastAsia="Times New Roman" w:cstheme="minorHAnsi"/>
          <w:sz w:val="24"/>
          <w:szCs w:val="24"/>
          <w:lang w:eastAsia="es-CL"/>
        </w:rPr>
      </w:pPr>
      <w:r>
        <w:rPr>
          <w:rFonts w:eastAsia="Times New Roman" w:cstheme="minorHAnsi"/>
          <w:sz w:val="24"/>
          <w:szCs w:val="24"/>
          <w:lang w:eastAsia="es-CL"/>
        </w:rPr>
        <w:t>P = 3</w:t>
      </w:r>
      <w:r w:rsidR="00643B46">
        <w:rPr>
          <w:rFonts w:eastAsia="Times New Roman" w:cstheme="minorHAnsi"/>
          <w:sz w:val="24"/>
          <w:szCs w:val="24"/>
          <w:lang w:eastAsia="es-CL"/>
        </w:rPr>
        <w:t xml:space="preserve">      </w:t>
      </w:r>
      <w:r>
        <w:rPr>
          <w:rFonts w:eastAsia="Times New Roman" w:cstheme="minorHAnsi"/>
          <w:sz w:val="24"/>
          <w:szCs w:val="24"/>
          <w:lang w:eastAsia="es-CL"/>
        </w:rPr>
        <w:t>C = 4</w:t>
      </w:r>
      <w:r w:rsidR="00643B46">
        <w:rPr>
          <w:rFonts w:eastAsia="Times New Roman" w:cstheme="minorHAnsi"/>
          <w:sz w:val="24"/>
          <w:szCs w:val="24"/>
          <w:lang w:eastAsia="es-CL"/>
        </w:rPr>
        <w:t xml:space="preserve">        </w:t>
      </w:r>
      <w:r>
        <w:rPr>
          <w:rFonts w:eastAsia="Times New Roman" w:cstheme="minorHAnsi"/>
          <w:sz w:val="24"/>
          <w:szCs w:val="24"/>
          <w:lang w:eastAsia="es-CL"/>
        </w:rPr>
        <w:t>VEP = 12</w:t>
      </w:r>
    </w:p>
    <w:p w14:paraId="4D415DD5" w14:textId="77777777" w:rsidR="00C0377F" w:rsidRPr="00C0377F" w:rsidRDefault="00C0377F" w:rsidP="00C0377F">
      <w:pPr>
        <w:spacing w:before="100" w:beforeAutospacing="1" w:after="100" w:afterAutospacing="1" w:line="240" w:lineRule="auto"/>
        <w:jc w:val="both"/>
        <w:rPr>
          <w:rFonts w:eastAsia="Times New Roman" w:cstheme="minorHAnsi"/>
          <w:sz w:val="24"/>
          <w:szCs w:val="24"/>
          <w:lang w:eastAsia="es-CL"/>
        </w:rPr>
      </w:pPr>
      <w:r>
        <w:rPr>
          <w:rFonts w:eastAsia="Times New Roman" w:cstheme="minorHAnsi"/>
          <w:sz w:val="24"/>
          <w:szCs w:val="24"/>
          <w:lang w:eastAsia="es-CL"/>
        </w:rPr>
        <w:t>Clasificación: Alto</w:t>
      </w:r>
    </w:p>
    <w:p w14:paraId="5FB983A7" w14:textId="77777777" w:rsidR="00C0377F" w:rsidRDefault="00C0377F" w:rsidP="00C0377F">
      <w:pPr>
        <w:spacing w:before="100" w:beforeAutospacing="1" w:after="100" w:afterAutospacing="1" w:line="240" w:lineRule="auto"/>
        <w:jc w:val="both"/>
        <w:rPr>
          <w:rFonts w:eastAsia="Times New Roman" w:cstheme="minorHAnsi"/>
          <w:sz w:val="24"/>
          <w:szCs w:val="24"/>
          <w:lang w:eastAsia="es-CL"/>
        </w:rPr>
      </w:pPr>
      <w:r>
        <w:rPr>
          <w:rFonts w:eastAsia="Times New Roman" w:cstheme="minorHAnsi"/>
          <w:sz w:val="24"/>
          <w:szCs w:val="24"/>
          <w:lang w:eastAsia="es-CL"/>
        </w:rPr>
        <w:t>Medidas de Control:</w:t>
      </w:r>
    </w:p>
    <w:tbl>
      <w:tblPr>
        <w:tblStyle w:val="Tablaconcuadrcula"/>
        <w:tblW w:w="0" w:type="auto"/>
        <w:tblLook w:val="04A0" w:firstRow="1" w:lastRow="0" w:firstColumn="1" w:lastColumn="0" w:noHBand="0" w:noVBand="1"/>
      </w:tblPr>
      <w:tblGrid>
        <w:gridCol w:w="4415"/>
        <w:gridCol w:w="4415"/>
      </w:tblGrid>
      <w:tr w:rsidR="00C0377F" w14:paraId="3308961B" w14:textId="77777777" w:rsidTr="00C0377F">
        <w:tc>
          <w:tcPr>
            <w:tcW w:w="4415" w:type="dxa"/>
          </w:tcPr>
          <w:p w14:paraId="6AFC7E40" w14:textId="77777777" w:rsidR="00C0377F" w:rsidRPr="00C0377F" w:rsidRDefault="00C0377F" w:rsidP="00C0377F">
            <w:pPr>
              <w:rPr>
                <w:sz w:val="24"/>
                <w:szCs w:val="24"/>
              </w:rPr>
            </w:pPr>
            <w:r>
              <w:rPr>
                <w:sz w:val="24"/>
                <w:szCs w:val="24"/>
              </w:rPr>
              <w:t>• Instalación de resguardos y protecciones en partes móviles.</w:t>
            </w:r>
          </w:p>
        </w:tc>
        <w:tc>
          <w:tcPr>
            <w:tcW w:w="4415" w:type="dxa"/>
          </w:tcPr>
          <w:p w14:paraId="73843C42" w14:textId="77777777" w:rsidR="00C0377F" w:rsidRPr="00C0377F" w:rsidRDefault="00C0377F" w:rsidP="00C0377F">
            <w:pPr>
              <w:rPr>
                <w:sz w:val="24"/>
                <w:szCs w:val="24"/>
              </w:rPr>
            </w:pPr>
            <w:r>
              <w:rPr>
                <w:sz w:val="24"/>
                <w:szCs w:val="24"/>
              </w:rPr>
              <w:t>• Aplicación de procedimientos de bloqueo y etiquetado (LOTO).</w:t>
            </w:r>
          </w:p>
        </w:tc>
      </w:tr>
      <w:tr w:rsidR="00C0377F" w14:paraId="6F6FFFF9" w14:textId="77777777" w:rsidTr="00C0377F">
        <w:tc>
          <w:tcPr>
            <w:tcW w:w="4415" w:type="dxa"/>
          </w:tcPr>
          <w:p w14:paraId="6B735376" w14:textId="77777777" w:rsidR="00C0377F" w:rsidRPr="00C0377F" w:rsidRDefault="00C0377F" w:rsidP="00C0377F">
            <w:pPr>
              <w:rPr>
                <w:sz w:val="24"/>
                <w:szCs w:val="24"/>
              </w:rPr>
            </w:pPr>
            <w:r>
              <w:rPr>
                <w:sz w:val="24"/>
                <w:szCs w:val="24"/>
              </w:rPr>
              <w:t>• Capacitación en operación segura de equipos de transferencia.</w:t>
            </w:r>
          </w:p>
        </w:tc>
        <w:tc>
          <w:tcPr>
            <w:tcW w:w="4415" w:type="dxa"/>
          </w:tcPr>
          <w:p w14:paraId="4255C4E9" w14:textId="77777777" w:rsidR="00C0377F" w:rsidRPr="00C0377F" w:rsidRDefault="00C0377F" w:rsidP="00C0377F">
            <w:pPr>
              <w:rPr>
                <w:sz w:val="24"/>
                <w:szCs w:val="24"/>
              </w:rPr>
            </w:pPr>
            <w:r>
              <w:rPr>
                <w:sz w:val="24"/>
                <w:szCs w:val="24"/>
              </w:rPr>
              <w:t>• Prohibición de intervenir equipos en movimiento.</w:t>
            </w:r>
            <w:r>
              <w:rPr>
                <w:sz w:val="24"/>
                <w:szCs w:val="24"/>
              </w:rPr>
              <w:br/>
            </w:r>
          </w:p>
        </w:tc>
      </w:tr>
      <w:tr w:rsidR="00C0377F" w14:paraId="65870A0A" w14:textId="77777777" w:rsidTr="00C0377F">
        <w:tc>
          <w:tcPr>
            <w:tcW w:w="4415" w:type="dxa"/>
          </w:tcPr>
          <w:p w14:paraId="36BBF1C9" w14:textId="77777777" w:rsidR="00C0377F" w:rsidRPr="00C0377F" w:rsidRDefault="00C0377F" w:rsidP="00C0377F">
            <w:pPr>
              <w:rPr>
                <w:sz w:val="24"/>
                <w:szCs w:val="24"/>
              </w:rPr>
            </w:pPr>
            <w:r>
              <w:rPr>
                <w:sz w:val="24"/>
                <w:szCs w:val="24"/>
              </w:rPr>
              <w:t>• Inspección periódica de winches, rodillos y túneles de conducción.</w:t>
            </w:r>
          </w:p>
        </w:tc>
        <w:tc>
          <w:tcPr>
            <w:tcW w:w="4415" w:type="dxa"/>
          </w:tcPr>
          <w:p w14:paraId="63378F73" w14:textId="77777777" w:rsidR="00C0377F" w:rsidRPr="00C0377F" w:rsidRDefault="00C0377F" w:rsidP="00C0377F">
            <w:pPr>
              <w:rPr>
                <w:sz w:val="24"/>
                <w:szCs w:val="24"/>
              </w:rPr>
            </w:pPr>
            <w:r>
              <w:rPr>
                <w:sz w:val="24"/>
                <w:szCs w:val="24"/>
              </w:rPr>
              <w:t>• Supervisión permanente durante las operaciones de cosecha.</w:t>
            </w:r>
          </w:p>
        </w:tc>
      </w:tr>
    </w:tbl>
    <w:p w14:paraId="0899049E" w14:textId="77777777" w:rsidR="00B0165E" w:rsidRDefault="00B0165E" w:rsidP="00B0165E">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Área: Cámaras de Frío de planta de proceso</w:t>
      </w:r>
    </w:p>
    <w:p w14:paraId="48133C75" w14:textId="054C80B3" w:rsidR="00C056F5" w:rsidRPr="00DF6175" w:rsidRDefault="00C056F5" w:rsidP="00B0165E">
      <w:pPr>
        <w:spacing w:before="100" w:beforeAutospacing="1" w:after="100" w:afterAutospacing="1" w:line="240" w:lineRule="auto"/>
        <w:rPr>
          <w:rFonts w:eastAsia="Times New Roman" w:cstheme="minorHAnsi"/>
          <w:sz w:val="24"/>
          <w:szCs w:val="24"/>
          <w:lang w:eastAsia="es-CL"/>
        </w:rPr>
      </w:pPr>
      <w:r>
        <w:rPr>
          <w:rFonts w:eastAsia="Times New Roman" w:cstheme="minorHAnsi"/>
          <w:noProof/>
          <w:sz w:val="24"/>
          <w:szCs w:val="24"/>
          <w:lang w:eastAsia="es-CL"/>
        </w:rPr>
        <w:drawing>
          <wp:inline distT="0" distB="0" distL="0" distR="0" wp14:anchorId="62F1F39F" wp14:editId="6AD863E5">
            <wp:extent cx="5613400" cy="3742055"/>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116FCA8B" w14:textId="77777777" w:rsidR="00B0165E" w:rsidRDefault="00B0165E" w:rsidP="00B0165E">
      <w:pPr>
        <w:jc w:val="both"/>
        <w:rPr>
          <w:color w:val="808080"/>
          <w:sz w:val="20"/>
          <w:szCs w:val="20"/>
        </w:rPr>
      </w:pPr>
      <w:r>
        <w:rPr>
          <w:b/>
          <w:color w:val="2F5496"/>
          <w:sz w:val="24"/>
          <w:szCs w:val="24"/>
        </w:rPr>
        <w:t>Figura N°5. Muestra la faena de cosecha que es muy crítica dado que se realiza de noche y pueden ocurrir múltiples riesgos de todo tipo y mantener la calidad premium del salmón que es cosechado.</w:t>
      </w:r>
    </w:p>
    <w:p w14:paraId="08B9E5C8" w14:textId="77777777" w:rsidR="00B0165E" w:rsidRPr="00B0165E" w:rsidRDefault="00B0165E" w:rsidP="00B0165E">
      <w:pPr>
        <w:pStyle w:val="Ttulo3"/>
        <w:jc w:val="both"/>
        <w:rPr>
          <w:rFonts w:asciiTheme="minorHAnsi" w:hAnsiTheme="minorHAnsi" w:cstheme="minorHAnsi"/>
          <w:b w:val="0"/>
          <w:bCs w:val="0"/>
          <w:sz w:val="24"/>
          <w:szCs w:val="24"/>
        </w:rPr>
      </w:pPr>
      <w:r>
        <w:rPr>
          <w:rFonts w:asciiTheme="minorHAnsi" w:hAnsiTheme="minorHAnsi" w:cstheme="minorHAnsi"/>
          <w:b w:val="0"/>
          <w:bCs w:val="0"/>
          <w:sz w:val="24"/>
          <w:szCs w:val="24"/>
        </w:rPr>
        <w:t>Peligro</w:t>
      </w:r>
    </w:p>
    <w:p w14:paraId="5EB0CE5F" w14:textId="77777777" w:rsidR="00B0165E" w:rsidRPr="00B0165E" w:rsidRDefault="00B0165E" w:rsidP="00B0165E">
      <w:pPr>
        <w:pStyle w:val="NormalWeb"/>
        <w:jc w:val="both"/>
        <w:rPr>
          <w:rFonts w:asciiTheme="minorHAnsi" w:hAnsiTheme="minorHAnsi" w:cstheme="minorHAnsi"/>
        </w:rPr>
      </w:pPr>
      <w:r>
        <w:rPr>
          <w:rStyle w:val="Textoennegrita"/>
          <w:rFonts w:asciiTheme="minorHAnsi" w:hAnsiTheme="minorHAnsi" w:cstheme="minorHAnsi"/>
          <w:b w:val="0"/>
          <w:bCs w:val="0"/>
        </w:rPr>
        <w:t>Exposición prolongada de los trabajadores a bajas temperaturas en cámaras de frío y áreas refrigeradas.</w:t>
      </w:r>
    </w:p>
    <w:p w14:paraId="3FE9EC80" w14:textId="77777777" w:rsidR="00B0165E" w:rsidRPr="00B0165E" w:rsidRDefault="00B0165E" w:rsidP="00B0165E">
      <w:pPr>
        <w:pStyle w:val="Ttulo3"/>
        <w:jc w:val="both"/>
        <w:rPr>
          <w:rFonts w:asciiTheme="minorHAnsi" w:hAnsiTheme="minorHAnsi" w:cstheme="minorHAnsi"/>
          <w:b w:val="0"/>
          <w:bCs w:val="0"/>
          <w:sz w:val="24"/>
          <w:szCs w:val="24"/>
        </w:rPr>
      </w:pPr>
      <w:r>
        <w:rPr>
          <w:rFonts w:asciiTheme="minorHAnsi" w:hAnsiTheme="minorHAnsi" w:cstheme="minorHAnsi"/>
          <w:b w:val="0"/>
          <w:bCs w:val="0"/>
          <w:sz w:val="24"/>
          <w:szCs w:val="24"/>
        </w:rPr>
        <w:t>Consecuencia</w:t>
      </w:r>
    </w:p>
    <w:p w14:paraId="0C22CA1D" w14:textId="77777777" w:rsidR="00B0165E" w:rsidRPr="00B0165E" w:rsidRDefault="00B0165E" w:rsidP="00B0165E">
      <w:pPr>
        <w:pStyle w:val="NormalWeb"/>
        <w:jc w:val="both"/>
        <w:rPr>
          <w:rFonts w:asciiTheme="minorHAnsi" w:hAnsiTheme="minorHAnsi" w:cstheme="minorHAnsi"/>
        </w:rPr>
      </w:pPr>
      <w:r>
        <w:rPr>
          <w:rStyle w:val="Textoennegrita"/>
          <w:rFonts w:asciiTheme="minorHAnsi" w:hAnsiTheme="minorHAnsi" w:cstheme="minorHAnsi"/>
          <w:b w:val="0"/>
          <w:bCs w:val="0"/>
        </w:rPr>
        <w:t>Hipotermia, estrés térmico por frío, disminución de la destreza motora, lesiones por congelamiento y desarrollo de enfermedades asociadas a la exposición prolongada a ambientes de baja temperatura.</w:t>
      </w:r>
    </w:p>
    <w:p w14:paraId="2DB06552" w14:textId="77777777" w:rsidR="00B0165E" w:rsidRPr="00B0165E" w:rsidRDefault="00B0165E" w:rsidP="00B0165E">
      <w:pPr>
        <w:pStyle w:val="Ttulo3"/>
        <w:jc w:val="both"/>
        <w:rPr>
          <w:rFonts w:asciiTheme="minorHAnsi" w:hAnsiTheme="minorHAnsi" w:cstheme="minorHAnsi"/>
          <w:b w:val="0"/>
          <w:bCs w:val="0"/>
          <w:sz w:val="24"/>
          <w:szCs w:val="24"/>
        </w:rPr>
      </w:pPr>
      <w:r>
        <w:rPr>
          <w:rFonts w:asciiTheme="minorHAnsi" w:hAnsiTheme="minorHAnsi" w:cstheme="minorHAnsi"/>
          <w:b w:val="0"/>
          <w:bCs w:val="0"/>
          <w:sz w:val="24"/>
          <w:szCs w:val="24"/>
        </w:rPr>
        <w:t>Evaluación del Riesgo</w:t>
      </w:r>
    </w:p>
    <w:p w14:paraId="632BC9C3" w14:textId="77777777" w:rsidR="00B0165E" w:rsidRPr="00B0165E" w:rsidRDefault="00B0165E" w:rsidP="00B0165E">
      <w:pPr>
        <w:numPr>
          <w:ilvl w:val="0"/>
          <w:numId w:val="19"/>
        </w:numPr>
        <w:spacing w:before="100" w:beforeAutospacing="1" w:after="100" w:afterAutospacing="1" w:line="240" w:lineRule="auto"/>
        <w:jc w:val="both"/>
        <w:rPr>
          <w:rFonts w:cstheme="minorHAnsi"/>
          <w:sz w:val="24"/>
          <w:szCs w:val="24"/>
        </w:rPr>
      </w:pPr>
      <w:r>
        <w:rPr>
          <w:rStyle w:val="Textoennegrita"/>
          <w:rFonts w:cstheme="minorHAnsi"/>
          <w:b w:val="0"/>
          <w:bCs w:val="0"/>
          <w:sz w:val="24"/>
          <w:szCs w:val="24"/>
        </w:rPr>
        <w:t>Probabilidad (P):</w:t>
      </w:r>
      <w:r>
        <w:rPr>
          <w:rFonts w:cstheme="minorHAnsi"/>
          <w:sz w:val="24"/>
          <w:szCs w:val="24"/>
        </w:rPr>
        <w:t xml:space="preserve"> 2 – Poco probable </w:t>
      </w:r>
    </w:p>
    <w:p w14:paraId="21E828EA" w14:textId="77777777" w:rsidR="00B0165E" w:rsidRPr="00B0165E" w:rsidRDefault="00B0165E" w:rsidP="00B0165E">
      <w:pPr>
        <w:numPr>
          <w:ilvl w:val="0"/>
          <w:numId w:val="19"/>
        </w:numPr>
        <w:spacing w:before="100" w:beforeAutospacing="1" w:after="100" w:afterAutospacing="1" w:line="240" w:lineRule="auto"/>
        <w:jc w:val="both"/>
        <w:rPr>
          <w:rFonts w:cstheme="minorHAnsi"/>
          <w:sz w:val="24"/>
          <w:szCs w:val="24"/>
        </w:rPr>
      </w:pPr>
      <w:r>
        <w:rPr>
          <w:rStyle w:val="Textoennegrita"/>
          <w:rFonts w:cstheme="minorHAnsi"/>
          <w:b w:val="0"/>
          <w:bCs w:val="0"/>
          <w:sz w:val="24"/>
          <w:szCs w:val="24"/>
        </w:rPr>
        <w:t>Consecuencia (C):</w:t>
      </w:r>
      <w:r>
        <w:rPr>
          <w:rFonts w:cstheme="minorHAnsi"/>
          <w:sz w:val="24"/>
          <w:szCs w:val="24"/>
        </w:rPr>
        <w:t xml:space="preserve"> 5 – Severo </w:t>
      </w:r>
    </w:p>
    <w:p w14:paraId="62766223" w14:textId="77777777" w:rsidR="00B0165E" w:rsidRPr="00B0165E" w:rsidRDefault="00B0165E" w:rsidP="00B0165E">
      <w:pPr>
        <w:numPr>
          <w:ilvl w:val="0"/>
          <w:numId w:val="19"/>
        </w:numPr>
        <w:spacing w:before="100" w:beforeAutospacing="1" w:after="100" w:afterAutospacing="1" w:line="240" w:lineRule="auto"/>
        <w:jc w:val="both"/>
        <w:rPr>
          <w:rFonts w:cstheme="minorHAnsi"/>
          <w:sz w:val="24"/>
          <w:szCs w:val="24"/>
        </w:rPr>
      </w:pPr>
      <w:r>
        <w:rPr>
          <w:rStyle w:val="Textoennegrita"/>
          <w:rFonts w:cstheme="minorHAnsi"/>
          <w:b w:val="0"/>
          <w:bCs w:val="0"/>
          <w:sz w:val="24"/>
          <w:szCs w:val="24"/>
        </w:rPr>
        <w:t>VEP:</w:t>
      </w:r>
      <w:r>
        <w:rPr>
          <w:rFonts w:cstheme="minorHAnsi"/>
          <w:sz w:val="24"/>
          <w:szCs w:val="24"/>
        </w:rPr>
        <w:t xml:space="preserve"> 10 </w:t>
      </w:r>
    </w:p>
    <w:p w14:paraId="729FBD57" w14:textId="77777777" w:rsidR="00B0165E" w:rsidRPr="00B0165E" w:rsidRDefault="00B0165E" w:rsidP="00B0165E">
      <w:pPr>
        <w:pStyle w:val="Ttulo3"/>
        <w:jc w:val="both"/>
        <w:rPr>
          <w:rFonts w:asciiTheme="minorHAnsi" w:hAnsiTheme="minorHAnsi" w:cstheme="minorHAnsi"/>
          <w:b w:val="0"/>
          <w:bCs w:val="0"/>
          <w:sz w:val="24"/>
          <w:szCs w:val="24"/>
        </w:rPr>
      </w:pPr>
      <w:r>
        <w:rPr>
          <w:rFonts w:asciiTheme="minorHAnsi" w:hAnsiTheme="minorHAnsi" w:cstheme="minorHAnsi"/>
          <w:b w:val="0"/>
          <w:bCs w:val="0"/>
          <w:sz w:val="24"/>
          <w:szCs w:val="24"/>
        </w:rPr>
        <w:t>Clasificación del Riesgo:</w:t>
      </w:r>
      <w:r>
        <w:rPr>
          <w:rFonts w:ascii="Segoe UI Emoji" w:hAnsi="Segoe UI Emoji" w:cs="Segoe UI Emoji"/>
          <w:b w:val="0"/>
          <w:bCs w:val="0"/>
          <w:sz w:val="24"/>
          <w:szCs w:val="24"/>
        </w:rPr>
        <w:t xml:space="preserve"> 🟧</w:t>
      </w:r>
      <w:r>
        <w:rPr>
          <w:rFonts w:asciiTheme="minorHAnsi" w:hAnsiTheme="minorHAnsi" w:cstheme="minorHAnsi"/>
          <w:b w:val="0"/>
          <w:bCs w:val="0"/>
          <w:sz w:val="24"/>
          <w:szCs w:val="24"/>
        </w:rPr>
        <w:t xml:space="preserve"> </w:t>
      </w:r>
      <w:r>
        <w:rPr>
          <w:rStyle w:val="Textoennegrita"/>
          <w:rFonts w:asciiTheme="minorHAnsi" w:hAnsiTheme="minorHAnsi" w:cstheme="minorHAnsi"/>
          <w:sz w:val="24"/>
          <w:szCs w:val="24"/>
        </w:rPr>
        <w:t>ALTO</w:t>
      </w:r>
    </w:p>
    <w:p w14:paraId="752FB0A2" w14:textId="77777777" w:rsidR="00B0165E" w:rsidRPr="00B0165E" w:rsidRDefault="00B0165E" w:rsidP="00B0165E">
      <w:pPr>
        <w:pStyle w:val="Ttulo3"/>
        <w:jc w:val="both"/>
        <w:rPr>
          <w:rFonts w:asciiTheme="minorHAnsi" w:hAnsiTheme="minorHAnsi" w:cstheme="minorHAnsi"/>
          <w:b w:val="0"/>
          <w:bCs w:val="0"/>
          <w:sz w:val="24"/>
          <w:szCs w:val="24"/>
        </w:rPr>
      </w:pPr>
      <w:r>
        <w:rPr>
          <w:rFonts w:asciiTheme="minorHAnsi" w:hAnsiTheme="minorHAnsi" w:cstheme="minorHAnsi"/>
          <w:b w:val="0"/>
          <w:bCs w:val="0"/>
          <w:sz w:val="24"/>
          <w:szCs w:val="24"/>
        </w:rPr>
        <w:t>Medidas de Control</w:t>
      </w:r>
    </w:p>
    <w:p w14:paraId="419824C6" w14:textId="77777777" w:rsidR="00B0165E" w:rsidRPr="00B0165E" w:rsidRDefault="00B0165E" w:rsidP="00B0165E">
      <w:pPr>
        <w:pStyle w:val="Ttulo4"/>
        <w:jc w:val="both"/>
        <w:rPr>
          <w:rFonts w:asciiTheme="minorHAnsi" w:hAnsiTheme="minorHAnsi" w:cstheme="minorHAnsi"/>
          <w:sz w:val="24"/>
          <w:szCs w:val="24"/>
        </w:rPr>
      </w:pPr>
      <w:r>
        <w:rPr>
          <w:rFonts w:asciiTheme="minorHAnsi" w:hAnsiTheme="minorHAnsi" w:cstheme="minorHAnsi"/>
          <w:sz w:val="24"/>
          <w:szCs w:val="24"/>
        </w:rPr>
        <w:t>Controles de Ingeniería</w:t>
      </w:r>
    </w:p>
    <w:p w14:paraId="04C78564" w14:textId="77777777" w:rsidR="00B0165E" w:rsidRPr="00B0165E" w:rsidRDefault="00B0165E" w:rsidP="00B0165E">
      <w:pPr>
        <w:numPr>
          <w:ilvl w:val="0"/>
          <w:numId w:val="20"/>
        </w:numPr>
        <w:spacing w:before="100" w:beforeAutospacing="1" w:after="100" w:afterAutospacing="1" w:line="240" w:lineRule="auto"/>
        <w:jc w:val="both"/>
        <w:rPr>
          <w:rFonts w:cstheme="minorHAnsi"/>
          <w:sz w:val="24"/>
          <w:szCs w:val="24"/>
        </w:rPr>
      </w:pPr>
      <w:r>
        <w:rPr>
          <w:rFonts w:cstheme="minorHAnsi"/>
          <w:sz w:val="24"/>
          <w:szCs w:val="24"/>
        </w:rPr>
        <w:t xml:space="preserve">Mantener sistemas de monitoreo continuo de temperatura. </w:t>
      </w:r>
    </w:p>
    <w:p w14:paraId="75550F69" w14:textId="77777777" w:rsidR="00B0165E" w:rsidRPr="00B0165E" w:rsidRDefault="00B0165E" w:rsidP="00B0165E">
      <w:pPr>
        <w:numPr>
          <w:ilvl w:val="0"/>
          <w:numId w:val="20"/>
        </w:numPr>
        <w:spacing w:before="100" w:beforeAutospacing="1" w:after="100" w:afterAutospacing="1" w:line="240" w:lineRule="auto"/>
        <w:jc w:val="both"/>
        <w:rPr>
          <w:rFonts w:cstheme="minorHAnsi"/>
          <w:sz w:val="24"/>
          <w:szCs w:val="24"/>
        </w:rPr>
      </w:pPr>
      <w:r>
        <w:rPr>
          <w:rFonts w:cstheme="minorHAnsi"/>
          <w:sz w:val="24"/>
          <w:szCs w:val="24"/>
        </w:rPr>
        <w:t xml:space="preserve">Habilitar zonas de recuperación térmica para el personal. </w:t>
      </w:r>
    </w:p>
    <w:p w14:paraId="5B3D374A" w14:textId="77777777" w:rsidR="00B0165E" w:rsidRPr="00B0165E" w:rsidRDefault="00B0165E" w:rsidP="00B0165E">
      <w:pPr>
        <w:numPr>
          <w:ilvl w:val="0"/>
          <w:numId w:val="20"/>
        </w:numPr>
        <w:spacing w:before="100" w:beforeAutospacing="1" w:after="100" w:afterAutospacing="1" w:line="240" w:lineRule="auto"/>
        <w:jc w:val="both"/>
        <w:rPr>
          <w:rFonts w:cstheme="minorHAnsi"/>
          <w:sz w:val="24"/>
          <w:szCs w:val="24"/>
        </w:rPr>
      </w:pPr>
      <w:r>
        <w:rPr>
          <w:rFonts w:cstheme="minorHAnsi"/>
          <w:sz w:val="24"/>
          <w:szCs w:val="24"/>
        </w:rPr>
        <w:t xml:space="preserve">Garantizar el correcto funcionamiento de puertas rápidas y cortinas de aire. </w:t>
      </w:r>
    </w:p>
    <w:p w14:paraId="567EED5F" w14:textId="77777777" w:rsidR="00B0165E" w:rsidRPr="00B0165E" w:rsidRDefault="00B0165E" w:rsidP="00B0165E">
      <w:pPr>
        <w:pStyle w:val="Ttulo4"/>
        <w:jc w:val="both"/>
        <w:rPr>
          <w:rFonts w:asciiTheme="minorHAnsi" w:hAnsiTheme="minorHAnsi" w:cstheme="minorHAnsi"/>
          <w:sz w:val="24"/>
          <w:szCs w:val="24"/>
        </w:rPr>
      </w:pPr>
      <w:r>
        <w:rPr>
          <w:rFonts w:asciiTheme="minorHAnsi" w:hAnsiTheme="minorHAnsi" w:cstheme="minorHAnsi"/>
          <w:sz w:val="24"/>
          <w:szCs w:val="24"/>
        </w:rPr>
        <w:lastRenderedPageBreak/>
        <w:t>Controles Administrativos</w:t>
      </w:r>
    </w:p>
    <w:p w14:paraId="5E652708" w14:textId="77777777" w:rsidR="00B0165E" w:rsidRPr="00B0165E" w:rsidRDefault="00B0165E" w:rsidP="00B0165E">
      <w:pPr>
        <w:numPr>
          <w:ilvl w:val="0"/>
          <w:numId w:val="21"/>
        </w:numPr>
        <w:spacing w:before="100" w:beforeAutospacing="1" w:after="100" w:afterAutospacing="1" w:line="240" w:lineRule="auto"/>
        <w:jc w:val="both"/>
        <w:rPr>
          <w:rFonts w:cstheme="minorHAnsi"/>
          <w:sz w:val="24"/>
          <w:szCs w:val="24"/>
        </w:rPr>
      </w:pPr>
      <w:r>
        <w:rPr>
          <w:rFonts w:cstheme="minorHAnsi"/>
          <w:sz w:val="24"/>
          <w:szCs w:val="24"/>
        </w:rPr>
        <w:t xml:space="preserve">Establecer programas de rotación de personal en áreas de frío extremo. </w:t>
      </w:r>
    </w:p>
    <w:p w14:paraId="69974FB8" w14:textId="77777777" w:rsidR="00B0165E" w:rsidRPr="00B0165E" w:rsidRDefault="00B0165E" w:rsidP="00B0165E">
      <w:pPr>
        <w:numPr>
          <w:ilvl w:val="0"/>
          <w:numId w:val="21"/>
        </w:numPr>
        <w:spacing w:before="100" w:beforeAutospacing="1" w:after="100" w:afterAutospacing="1" w:line="240" w:lineRule="auto"/>
        <w:jc w:val="both"/>
        <w:rPr>
          <w:rFonts w:cstheme="minorHAnsi"/>
          <w:sz w:val="24"/>
          <w:szCs w:val="24"/>
        </w:rPr>
      </w:pPr>
      <w:r>
        <w:rPr>
          <w:rFonts w:cstheme="minorHAnsi"/>
          <w:sz w:val="24"/>
          <w:szCs w:val="24"/>
        </w:rPr>
        <w:t xml:space="preserve">Limitar los tiempos máximos de permanencia según la temperatura de trabajo. </w:t>
      </w:r>
    </w:p>
    <w:p w14:paraId="6CDA42AC" w14:textId="77777777" w:rsidR="00B0165E" w:rsidRPr="00B0165E" w:rsidRDefault="00B0165E" w:rsidP="00B0165E">
      <w:pPr>
        <w:numPr>
          <w:ilvl w:val="0"/>
          <w:numId w:val="21"/>
        </w:numPr>
        <w:spacing w:before="100" w:beforeAutospacing="1" w:after="100" w:afterAutospacing="1" w:line="240" w:lineRule="auto"/>
        <w:jc w:val="both"/>
        <w:rPr>
          <w:rFonts w:cstheme="minorHAnsi"/>
          <w:sz w:val="24"/>
          <w:szCs w:val="24"/>
        </w:rPr>
      </w:pPr>
      <w:r>
        <w:rPr>
          <w:rFonts w:cstheme="minorHAnsi"/>
          <w:sz w:val="24"/>
          <w:szCs w:val="24"/>
        </w:rPr>
        <w:t xml:space="preserve">Implementar procedimientos de trabajo seguro para labores en cámaras de frío. </w:t>
      </w:r>
    </w:p>
    <w:p w14:paraId="0C3CB1DB" w14:textId="77777777" w:rsidR="00B0165E" w:rsidRPr="00B0165E" w:rsidRDefault="00B0165E" w:rsidP="00B0165E">
      <w:pPr>
        <w:numPr>
          <w:ilvl w:val="0"/>
          <w:numId w:val="21"/>
        </w:numPr>
        <w:spacing w:before="100" w:beforeAutospacing="1" w:after="100" w:afterAutospacing="1" w:line="240" w:lineRule="auto"/>
        <w:jc w:val="both"/>
        <w:rPr>
          <w:rFonts w:cstheme="minorHAnsi"/>
          <w:sz w:val="24"/>
          <w:szCs w:val="24"/>
        </w:rPr>
      </w:pPr>
      <w:r>
        <w:rPr>
          <w:rFonts w:cstheme="minorHAnsi"/>
          <w:sz w:val="24"/>
          <w:szCs w:val="24"/>
        </w:rPr>
        <w:t xml:space="preserve">Capacitar al personal en reconocimiento de síntomas de hipotermia y congelamiento. </w:t>
      </w:r>
    </w:p>
    <w:p w14:paraId="0F7FCB4B" w14:textId="77777777" w:rsidR="00B0165E" w:rsidRPr="00B0165E" w:rsidRDefault="00B0165E" w:rsidP="00B0165E">
      <w:pPr>
        <w:pStyle w:val="Ttulo4"/>
        <w:jc w:val="both"/>
        <w:rPr>
          <w:rFonts w:asciiTheme="minorHAnsi" w:hAnsiTheme="minorHAnsi" w:cstheme="minorHAnsi"/>
          <w:sz w:val="24"/>
          <w:szCs w:val="24"/>
        </w:rPr>
      </w:pPr>
      <w:r>
        <w:rPr>
          <w:rFonts w:asciiTheme="minorHAnsi" w:hAnsiTheme="minorHAnsi" w:cstheme="minorHAnsi"/>
          <w:sz w:val="24"/>
          <w:szCs w:val="24"/>
        </w:rPr>
        <w:t>Elementos de Protección Personal (EPP)</w:t>
      </w:r>
    </w:p>
    <w:p w14:paraId="34A6C095" w14:textId="77777777" w:rsidR="00B0165E" w:rsidRPr="00B0165E" w:rsidRDefault="00B0165E" w:rsidP="00B0165E">
      <w:pPr>
        <w:numPr>
          <w:ilvl w:val="0"/>
          <w:numId w:val="22"/>
        </w:numPr>
        <w:spacing w:before="100" w:beforeAutospacing="1" w:after="100" w:afterAutospacing="1" w:line="240" w:lineRule="auto"/>
        <w:jc w:val="both"/>
        <w:rPr>
          <w:rFonts w:cstheme="minorHAnsi"/>
          <w:sz w:val="24"/>
          <w:szCs w:val="24"/>
        </w:rPr>
      </w:pPr>
      <w:r>
        <w:rPr>
          <w:rFonts w:cstheme="minorHAnsi"/>
          <w:sz w:val="24"/>
          <w:szCs w:val="24"/>
        </w:rPr>
        <w:t xml:space="preserve">Uso obligatorio de ropa térmica certificada. </w:t>
      </w:r>
    </w:p>
    <w:p w14:paraId="7C36E0C7" w14:textId="77777777" w:rsidR="00B0165E" w:rsidRPr="00B0165E" w:rsidRDefault="00B0165E" w:rsidP="00B0165E">
      <w:pPr>
        <w:numPr>
          <w:ilvl w:val="0"/>
          <w:numId w:val="22"/>
        </w:numPr>
        <w:spacing w:before="100" w:beforeAutospacing="1" w:after="100" w:afterAutospacing="1" w:line="240" w:lineRule="auto"/>
        <w:jc w:val="both"/>
        <w:rPr>
          <w:rFonts w:cstheme="minorHAnsi"/>
          <w:sz w:val="24"/>
          <w:szCs w:val="24"/>
        </w:rPr>
      </w:pPr>
      <w:r>
        <w:rPr>
          <w:rFonts w:cstheme="minorHAnsi"/>
          <w:sz w:val="24"/>
          <w:szCs w:val="24"/>
        </w:rPr>
        <w:t xml:space="preserve">Guantes térmicos aislantes. </w:t>
      </w:r>
    </w:p>
    <w:p w14:paraId="605A2B86" w14:textId="77777777" w:rsidR="00B0165E" w:rsidRPr="00B0165E" w:rsidRDefault="00B0165E" w:rsidP="00B0165E">
      <w:pPr>
        <w:numPr>
          <w:ilvl w:val="0"/>
          <w:numId w:val="22"/>
        </w:numPr>
        <w:spacing w:before="100" w:beforeAutospacing="1" w:after="100" w:afterAutospacing="1" w:line="240" w:lineRule="auto"/>
        <w:jc w:val="both"/>
        <w:rPr>
          <w:rFonts w:cstheme="minorHAnsi"/>
          <w:sz w:val="24"/>
          <w:szCs w:val="24"/>
        </w:rPr>
      </w:pPr>
      <w:r>
        <w:rPr>
          <w:rFonts w:cstheme="minorHAnsi"/>
          <w:sz w:val="24"/>
          <w:szCs w:val="24"/>
        </w:rPr>
        <w:t xml:space="preserve">Calzado de seguridad con aislamiento térmico. </w:t>
      </w:r>
    </w:p>
    <w:p w14:paraId="7E44AFFB" w14:textId="77777777" w:rsidR="00B0165E" w:rsidRPr="00B0165E" w:rsidRDefault="00B0165E" w:rsidP="00B0165E">
      <w:pPr>
        <w:numPr>
          <w:ilvl w:val="0"/>
          <w:numId w:val="22"/>
        </w:numPr>
        <w:spacing w:before="100" w:beforeAutospacing="1" w:after="100" w:afterAutospacing="1" w:line="240" w:lineRule="auto"/>
        <w:jc w:val="both"/>
        <w:rPr>
          <w:rFonts w:cstheme="minorHAnsi"/>
          <w:sz w:val="24"/>
          <w:szCs w:val="24"/>
        </w:rPr>
      </w:pPr>
      <w:r>
        <w:rPr>
          <w:rFonts w:cstheme="minorHAnsi"/>
          <w:sz w:val="24"/>
          <w:szCs w:val="24"/>
        </w:rPr>
        <w:t xml:space="preserve">Protección para cabeza y cuello adecuada a las condiciones de temperatura. </w:t>
      </w:r>
    </w:p>
    <w:p w14:paraId="2C203D80" w14:textId="77777777" w:rsidR="00B0165E" w:rsidRPr="00B0165E" w:rsidRDefault="00B0165E" w:rsidP="00B0165E">
      <w:pPr>
        <w:pStyle w:val="Ttulo4"/>
        <w:jc w:val="both"/>
        <w:rPr>
          <w:rFonts w:asciiTheme="minorHAnsi" w:hAnsiTheme="minorHAnsi" w:cstheme="minorHAnsi"/>
          <w:sz w:val="24"/>
          <w:szCs w:val="24"/>
        </w:rPr>
      </w:pPr>
      <w:r>
        <w:rPr>
          <w:rFonts w:asciiTheme="minorHAnsi" w:hAnsiTheme="minorHAnsi" w:cstheme="minorHAnsi"/>
          <w:sz w:val="24"/>
          <w:szCs w:val="24"/>
        </w:rPr>
        <w:t>Supervisión y Seguimiento</w:t>
      </w:r>
    </w:p>
    <w:p w14:paraId="6BE42127" w14:textId="77777777" w:rsidR="00B0165E" w:rsidRPr="00B0165E" w:rsidRDefault="00B0165E" w:rsidP="00B0165E">
      <w:pPr>
        <w:numPr>
          <w:ilvl w:val="0"/>
          <w:numId w:val="23"/>
        </w:numPr>
        <w:spacing w:before="100" w:beforeAutospacing="1" w:after="100" w:afterAutospacing="1" w:line="240" w:lineRule="auto"/>
        <w:jc w:val="both"/>
        <w:rPr>
          <w:rFonts w:cstheme="minorHAnsi"/>
          <w:sz w:val="24"/>
          <w:szCs w:val="24"/>
        </w:rPr>
      </w:pPr>
      <w:r>
        <w:rPr>
          <w:rFonts w:cstheme="minorHAnsi"/>
          <w:sz w:val="24"/>
          <w:szCs w:val="24"/>
        </w:rPr>
        <w:t xml:space="preserve">Verificación periódica de las condiciones ambientales. </w:t>
      </w:r>
    </w:p>
    <w:p w14:paraId="29D8C437" w14:textId="77777777" w:rsidR="00B0165E" w:rsidRPr="00B0165E" w:rsidRDefault="00B0165E" w:rsidP="00B0165E">
      <w:pPr>
        <w:numPr>
          <w:ilvl w:val="0"/>
          <w:numId w:val="23"/>
        </w:numPr>
        <w:spacing w:before="100" w:beforeAutospacing="1" w:after="100" w:afterAutospacing="1" w:line="240" w:lineRule="auto"/>
        <w:jc w:val="both"/>
        <w:rPr>
          <w:rFonts w:cstheme="minorHAnsi"/>
          <w:sz w:val="24"/>
          <w:szCs w:val="24"/>
        </w:rPr>
      </w:pPr>
      <w:r>
        <w:rPr>
          <w:rFonts w:cstheme="minorHAnsi"/>
          <w:sz w:val="24"/>
          <w:szCs w:val="24"/>
        </w:rPr>
        <w:t xml:space="preserve">Control de cumplimiento de los tiempos de exposición establecidos. </w:t>
      </w:r>
    </w:p>
    <w:p w14:paraId="7BEC2CF2" w14:textId="77777777" w:rsidR="00B0165E" w:rsidRPr="00B0165E" w:rsidRDefault="00B0165E" w:rsidP="00B0165E">
      <w:pPr>
        <w:numPr>
          <w:ilvl w:val="0"/>
          <w:numId w:val="23"/>
        </w:numPr>
        <w:spacing w:before="100" w:beforeAutospacing="1" w:after="100" w:afterAutospacing="1" w:line="240" w:lineRule="auto"/>
        <w:jc w:val="both"/>
        <w:rPr>
          <w:rFonts w:cstheme="minorHAnsi"/>
          <w:sz w:val="24"/>
          <w:szCs w:val="24"/>
        </w:rPr>
      </w:pPr>
      <w:r>
        <w:rPr>
          <w:rFonts w:cstheme="minorHAnsi"/>
          <w:sz w:val="24"/>
          <w:szCs w:val="24"/>
        </w:rPr>
        <w:t xml:space="preserve">Registro y seguimiento de incidentes relacionados con estrés térmico por frío. </w:t>
      </w:r>
    </w:p>
    <w:p w14:paraId="2E853E3F" w14:textId="77777777" w:rsidR="00B0165E" w:rsidRPr="00B0165E" w:rsidRDefault="00B0165E" w:rsidP="00B0165E">
      <w:pPr>
        <w:spacing w:after="0"/>
        <w:jc w:val="both"/>
        <w:rPr>
          <w:rFonts w:cstheme="minorHAnsi"/>
          <w:sz w:val="24"/>
          <w:szCs w:val="24"/>
        </w:rPr>
      </w:pPr>
      <w:r>
        <w:rPr>
          <w:rFonts w:cstheme="minorHAnsi"/>
          <w:sz w:val="24"/>
          <w:szCs w:val="24"/>
        </w:rPr>
        <w:t>Estas medidas tienen un nivel más cercano al utilizado en matrices IPER, matrices 5x5 corporativas y documentación de seguridad industrial bajo criterios de ISO 45001.</w:t>
      </w:r>
    </w:p>
    <w:p w14:paraId="48B1B3F4" w14:textId="77777777" w:rsidR="00466216" w:rsidRDefault="00466216" w:rsidP="00466216">
      <w:pPr>
        <w:pStyle w:val="Prrafodelista"/>
        <w:spacing w:after="0" w:line="360" w:lineRule="auto"/>
        <w:rPr>
          <w:rFonts w:eastAsia="Times New Roman" w:cstheme="minorHAnsi"/>
          <w:sz w:val="24"/>
          <w:szCs w:val="24"/>
          <w:lang w:eastAsia="es-CL"/>
        </w:rPr>
      </w:pPr>
    </w:p>
    <w:p w14:paraId="645172E7"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23B1EAE6"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7B8D515E"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77777EDA"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3E4A6D34"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484C2F0B"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2DB599F4"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2AE00121"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6E982082"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5D240D0B"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4B15358A"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07B3C11C"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1603F7B6"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3142BEDC"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68A0CB2C"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7B9F3B3C"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26B06E5A" w14:textId="77777777" w:rsidR="00BF4173" w:rsidRDefault="00BF4173" w:rsidP="009031E5">
      <w:pPr>
        <w:pStyle w:val="Prrafodelista"/>
        <w:spacing w:before="100" w:beforeAutospacing="1" w:after="100" w:afterAutospacing="1" w:line="360" w:lineRule="auto"/>
        <w:rPr>
          <w:rFonts w:eastAsia="Times New Roman" w:cstheme="minorHAnsi"/>
          <w:b/>
          <w:bCs/>
          <w:sz w:val="28"/>
          <w:szCs w:val="28"/>
          <w:lang w:eastAsia="es-CL"/>
        </w:rPr>
      </w:pPr>
    </w:p>
    <w:p w14:paraId="5986286B" w14:textId="2DF31D53" w:rsidR="009031E5" w:rsidRDefault="009031E5" w:rsidP="009031E5">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 xml:space="preserve">Área: </w:t>
      </w:r>
      <w:r w:rsidR="009946CC">
        <w:rPr>
          <w:rFonts w:eastAsia="Times New Roman" w:cstheme="minorHAnsi"/>
          <w:b/>
          <w:bCs/>
          <w:sz w:val="28"/>
          <w:szCs w:val="28"/>
          <w:lang w:eastAsia="es-CL"/>
        </w:rPr>
        <w:t xml:space="preserve">Departamento de </w:t>
      </w:r>
      <w:r>
        <w:rPr>
          <w:rFonts w:eastAsia="Times New Roman" w:cstheme="minorHAnsi"/>
          <w:b/>
          <w:bCs/>
          <w:sz w:val="28"/>
          <w:szCs w:val="28"/>
          <w:lang w:eastAsia="es-CL"/>
        </w:rPr>
        <w:t>Prevención de Riesgos</w:t>
      </w:r>
    </w:p>
    <w:p w14:paraId="0AC973C8" w14:textId="77777777" w:rsidR="009031E5" w:rsidRDefault="00BF4173" w:rsidP="00BF4173">
      <w:pPr>
        <w:pStyle w:val="Prrafodelista"/>
        <w:spacing w:before="100" w:beforeAutospacing="1" w:after="100" w:afterAutospacing="1" w:line="360" w:lineRule="auto"/>
        <w:ind w:left="0"/>
        <w:rPr>
          <w:rFonts w:eastAsia="Times New Roman" w:cstheme="minorHAnsi"/>
          <w:b/>
          <w:bCs/>
          <w:sz w:val="28"/>
          <w:szCs w:val="28"/>
          <w:lang w:eastAsia="es-CL"/>
        </w:rPr>
      </w:pPr>
      <w:r>
        <w:rPr>
          <w:rFonts w:eastAsia="Times New Roman" w:cstheme="minorHAnsi"/>
          <w:b/>
          <w:bCs/>
          <w:noProof/>
          <w:sz w:val="28"/>
          <w:szCs w:val="28"/>
          <w:lang w:eastAsia="es-CL"/>
        </w:rPr>
        <w:drawing>
          <wp:inline distT="0" distB="0" distL="0" distR="0" wp14:anchorId="374C0A8F" wp14:editId="7B3DE3F1">
            <wp:extent cx="5613400" cy="374205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6D6B6A23" w14:textId="77777777" w:rsidR="00BF4173" w:rsidRDefault="00BF4173" w:rsidP="00BF4173">
      <w:pPr>
        <w:jc w:val="both"/>
        <w:rPr>
          <w:color w:val="808080"/>
          <w:sz w:val="20"/>
          <w:szCs w:val="20"/>
        </w:rPr>
      </w:pPr>
      <w:r>
        <w:rPr>
          <w:b/>
          <w:color w:val="2F5496"/>
          <w:sz w:val="24"/>
          <w:szCs w:val="24"/>
        </w:rPr>
        <w:t>Figura N°6. Muestra los riesgos identificados para el personal del departamento de prevención cuando supervisa las diversas instalaciones de la organización.</w:t>
      </w:r>
    </w:p>
    <w:p w14:paraId="4CD3C08B" w14:textId="77777777" w:rsidR="00BF4173" w:rsidRPr="00BF4173" w:rsidRDefault="00BF4173" w:rsidP="00BF4173">
      <w:pPr>
        <w:pStyle w:val="Ttulo3"/>
        <w:rPr>
          <w:rFonts w:asciiTheme="minorHAnsi" w:hAnsiTheme="minorHAnsi" w:cstheme="minorHAnsi"/>
          <w:sz w:val="24"/>
          <w:szCs w:val="24"/>
        </w:rPr>
      </w:pPr>
      <w:r>
        <w:rPr>
          <w:rFonts w:asciiTheme="minorHAnsi" w:hAnsiTheme="minorHAnsi" w:cstheme="minorHAnsi"/>
          <w:sz w:val="24"/>
          <w:szCs w:val="24"/>
        </w:rPr>
        <w:t>Peligro:</w:t>
      </w:r>
    </w:p>
    <w:p w14:paraId="6D85D4E0" w14:textId="77777777" w:rsidR="009946CC" w:rsidRDefault="009946CC" w:rsidP="00BF4173">
      <w:pPr>
        <w:pStyle w:val="Ttulo3"/>
      </w:pPr>
      <w:r w:rsidRPr="009946CC">
        <w:rPr>
          <w:rFonts w:asciiTheme="minorHAnsi" w:hAnsiTheme="minorHAnsi" w:cstheme="minorHAnsi"/>
          <w:b w:val="0"/>
          <w:bCs w:val="0"/>
          <w:sz w:val="24"/>
          <w:szCs w:val="24"/>
        </w:rPr>
        <w:t>Embarque, desembarque y traslado de personal en embarcaciones menores en ambientes marítimos</w:t>
      </w:r>
      <w:r>
        <w:t>.</w:t>
      </w:r>
    </w:p>
    <w:p w14:paraId="5C7F32AC" w14:textId="1612E271" w:rsidR="00BF4173" w:rsidRPr="00BF4173" w:rsidRDefault="00BF4173" w:rsidP="00BF4173">
      <w:pPr>
        <w:pStyle w:val="Ttulo3"/>
        <w:rPr>
          <w:rFonts w:asciiTheme="minorHAnsi" w:hAnsiTheme="minorHAnsi" w:cstheme="minorHAnsi"/>
          <w:sz w:val="24"/>
          <w:szCs w:val="24"/>
        </w:rPr>
      </w:pPr>
      <w:r>
        <w:rPr>
          <w:rFonts w:asciiTheme="minorHAnsi" w:hAnsiTheme="minorHAnsi" w:cstheme="minorHAnsi"/>
          <w:sz w:val="24"/>
          <w:szCs w:val="24"/>
        </w:rPr>
        <w:t>Consecuencia:</w:t>
      </w:r>
    </w:p>
    <w:p w14:paraId="16C7DB1C" w14:textId="77777777" w:rsidR="00BF4173" w:rsidRPr="00BF4173" w:rsidRDefault="00BF4173" w:rsidP="00BF4173">
      <w:pPr>
        <w:pStyle w:val="NormalWeb"/>
        <w:rPr>
          <w:rFonts w:asciiTheme="minorHAnsi" w:hAnsiTheme="minorHAnsi" w:cstheme="minorHAnsi"/>
        </w:rPr>
      </w:pPr>
      <w:r>
        <w:rPr>
          <w:rFonts w:asciiTheme="minorHAnsi" w:hAnsiTheme="minorHAnsi" w:cstheme="minorHAnsi"/>
        </w:rPr>
        <w:t>Caída al mar, ahogamiento o hipotermia.</w:t>
      </w:r>
    </w:p>
    <w:p w14:paraId="0C2D86DC" w14:textId="77777777" w:rsidR="00BF4173" w:rsidRPr="00BF4173" w:rsidRDefault="00BF4173" w:rsidP="00BF4173">
      <w:pPr>
        <w:pStyle w:val="NormalWeb"/>
        <w:rPr>
          <w:rFonts w:asciiTheme="minorHAnsi" w:hAnsiTheme="minorHAnsi" w:cstheme="minorHAnsi"/>
        </w:rPr>
      </w:pPr>
      <w:r>
        <w:rPr>
          <w:rFonts w:asciiTheme="minorHAnsi" w:hAnsiTheme="minorHAnsi" w:cstheme="minorHAnsi"/>
        </w:rPr>
        <w:t>P = 3</w:t>
      </w:r>
      <w:r>
        <w:rPr>
          <w:rFonts w:asciiTheme="minorHAnsi" w:hAnsiTheme="minorHAnsi" w:cstheme="minorHAnsi"/>
        </w:rPr>
        <w:br/>
        <w:t>C = 5</w:t>
      </w:r>
      <w:r>
        <w:rPr>
          <w:rFonts w:asciiTheme="minorHAnsi" w:hAnsiTheme="minorHAnsi" w:cstheme="minorHAnsi"/>
        </w:rPr>
        <w:br/>
        <w:t>VEP = 15</w:t>
      </w:r>
    </w:p>
    <w:p w14:paraId="499B568D" w14:textId="3579579B" w:rsidR="00BF4173" w:rsidRPr="00BF4173" w:rsidRDefault="00BF4173" w:rsidP="00BF4173">
      <w:pPr>
        <w:pStyle w:val="Ttulo3"/>
        <w:rPr>
          <w:rFonts w:asciiTheme="minorHAnsi" w:hAnsiTheme="minorHAnsi" w:cstheme="minorHAnsi"/>
          <w:sz w:val="24"/>
          <w:szCs w:val="24"/>
        </w:rPr>
      </w:pPr>
      <w:r>
        <w:rPr>
          <w:rFonts w:asciiTheme="minorHAnsi" w:hAnsiTheme="minorHAnsi" w:cstheme="minorHAnsi"/>
          <w:sz w:val="24"/>
          <w:szCs w:val="24"/>
        </w:rPr>
        <w:t xml:space="preserve">Clasificación: </w:t>
      </w:r>
      <w:r w:rsidR="00B71FCA">
        <w:rPr>
          <w:rStyle w:val="Textoennegrita"/>
          <w:rFonts w:asciiTheme="minorHAnsi" w:hAnsiTheme="minorHAnsi" w:cstheme="minorHAnsi"/>
          <w:sz w:val="24"/>
          <w:szCs w:val="24"/>
        </w:rPr>
        <w:t>Crítico</w:t>
      </w:r>
    </w:p>
    <w:p w14:paraId="675434A4" w14:textId="77777777" w:rsidR="00BF4173" w:rsidRDefault="00BF4173" w:rsidP="00BF4173">
      <w:pPr>
        <w:pStyle w:val="Ttulo3"/>
        <w:rPr>
          <w:rFonts w:asciiTheme="minorHAnsi" w:hAnsiTheme="minorHAnsi" w:cstheme="minorHAnsi"/>
          <w:sz w:val="24"/>
          <w:szCs w:val="24"/>
        </w:rPr>
      </w:pPr>
      <w:r>
        <w:rPr>
          <w:rFonts w:asciiTheme="minorHAnsi" w:hAnsiTheme="minorHAnsi" w:cstheme="minorHAnsi"/>
          <w:sz w:val="24"/>
          <w:szCs w:val="24"/>
        </w:rPr>
        <w:t>Medidas de Control:</w:t>
      </w:r>
    </w:p>
    <w:p w14:paraId="2474541E" w14:textId="77777777" w:rsidR="00BF4173" w:rsidRDefault="00BF4173" w:rsidP="00BF4173">
      <w:pPr>
        <w:pStyle w:val="Ttulo3"/>
        <w:rPr>
          <w:rFonts w:asciiTheme="minorHAnsi" w:hAnsiTheme="minorHAnsi" w:cstheme="minorHAnsi"/>
          <w:sz w:val="24"/>
          <w:szCs w:val="24"/>
        </w:rPr>
      </w:pPr>
    </w:p>
    <w:tbl>
      <w:tblPr>
        <w:tblStyle w:val="Tablaconcuadrcula"/>
        <w:tblW w:w="0" w:type="auto"/>
        <w:tblLook w:val="04A0" w:firstRow="1" w:lastRow="0" w:firstColumn="1" w:lastColumn="0" w:noHBand="0" w:noVBand="1"/>
      </w:tblPr>
      <w:tblGrid>
        <w:gridCol w:w="4415"/>
        <w:gridCol w:w="4415"/>
      </w:tblGrid>
      <w:tr w:rsidR="00BF4173" w14:paraId="01FAB1FE" w14:textId="77777777" w:rsidTr="00BF4173">
        <w:tc>
          <w:tcPr>
            <w:tcW w:w="4415" w:type="dxa"/>
          </w:tcPr>
          <w:p w14:paraId="1DCBC2E4" w14:textId="77777777" w:rsidR="00BF4173" w:rsidRPr="00BF4173" w:rsidRDefault="00BF4173" w:rsidP="00BF4173">
            <w:pPr>
              <w:rPr>
                <w:sz w:val="24"/>
                <w:szCs w:val="24"/>
              </w:rPr>
            </w:pPr>
            <w:r>
              <w:rPr>
                <w:sz w:val="24"/>
                <w:szCs w:val="24"/>
              </w:rPr>
              <w:t>Uso permanente de chaleco salvavidas certificado.</w:t>
            </w:r>
          </w:p>
        </w:tc>
        <w:tc>
          <w:tcPr>
            <w:tcW w:w="4415" w:type="dxa"/>
          </w:tcPr>
          <w:p w14:paraId="2D005CF3" w14:textId="77777777" w:rsidR="00BF4173" w:rsidRPr="00BF4173" w:rsidRDefault="00BF4173" w:rsidP="00BF4173">
            <w:pPr>
              <w:rPr>
                <w:sz w:val="24"/>
                <w:szCs w:val="24"/>
              </w:rPr>
            </w:pPr>
            <w:r>
              <w:rPr>
                <w:sz w:val="24"/>
                <w:szCs w:val="24"/>
              </w:rPr>
              <w:t>Coordinación previa con el patrón de la embarcación.</w:t>
            </w:r>
          </w:p>
        </w:tc>
      </w:tr>
      <w:tr w:rsidR="00BF4173" w14:paraId="1CD80840" w14:textId="77777777" w:rsidTr="00BF4173">
        <w:tc>
          <w:tcPr>
            <w:tcW w:w="4415" w:type="dxa"/>
          </w:tcPr>
          <w:p w14:paraId="098B1D57" w14:textId="77777777" w:rsidR="00BF4173" w:rsidRPr="00BF4173" w:rsidRDefault="00BF4173" w:rsidP="00BF4173">
            <w:pPr>
              <w:rPr>
                <w:sz w:val="24"/>
                <w:szCs w:val="24"/>
              </w:rPr>
            </w:pPr>
            <w:r>
              <w:rPr>
                <w:sz w:val="24"/>
                <w:szCs w:val="24"/>
              </w:rPr>
              <w:t>Evaluación de condiciones climáticas y marítimas.</w:t>
            </w:r>
          </w:p>
        </w:tc>
        <w:tc>
          <w:tcPr>
            <w:tcW w:w="4415" w:type="dxa"/>
          </w:tcPr>
          <w:p w14:paraId="38F151B3" w14:textId="77777777" w:rsidR="00BF4173" w:rsidRPr="00BF4173" w:rsidRDefault="00BF4173" w:rsidP="00BF4173">
            <w:pPr>
              <w:rPr>
                <w:sz w:val="24"/>
                <w:szCs w:val="24"/>
              </w:rPr>
            </w:pPr>
            <w:r>
              <w:rPr>
                <w:sz w:val="24"/>
                <w:szCs w:val="24"/>
              </w:rPr>
              <w:t>Capacitación en procedimientos de emergencia.</w:t>
            </w:r>
          </w:p>
        </w:tc>
      </w:tr>
    </w:tbl>
    <w:p w14:paraId="26C14DB4" w14:textId="77777777" w:rsidR="00BF4173" w:rsidRPr="00BF4173" w:rsidRDefault="00BF4173" w:rsidP="00BF4173">
      <w:pPr>
        <w:pStyle w:val="Ttulo3"/>
        <w:rPr>
          <w:rFonts w:asciiTheme="minorHAnsi" w:hAnsiTheme="minorHAnsi" w:cstheme="minorHAnsi"/>
          <w:sz w:val="24"/>
          <w:szCs w:val="24"/>
        </w:rPr>
      </w:pPr>
    </w:p>
    <w:p w14:paraId="60CEACAF" w14:textId="3CC8BCDA" w:rsidR="00BF4173" w:rsidRPr="00BF4173" w:rsidRDefault="00FA3F53" w:rsidP="00FA3F53">
      <w:pPr>
        <w:pStyle w:val="NormalWeb"/>
        <w:tabs>
          <w:tab w:val="left" w:pos="2652"/>
        </w:tabs>
        <w:rPr>
          <w:rFonts w:asciiTheme="minorHAnsi" w:hAnsiTheme="minorHAnsi" w:cstheme="minorHAnsi"/>
        </w:rPr>
      </w:pPr>
      <w:r>
        <w:rPr>
          <w:rFonts w:asciiTheme="minorHAnsi" w:hAnsiTheme="minorHAnsi" w:cstheme="minorHAnsi"/>
        </w:rPr>
        <w:lastRenderedPageBreak/>
        <w:tab/>
      </w:r>
      <w:r w:rsidR="00BF4173">
        <w:rPr>
          <w:rFonts w:asciiTheme="minorHAnsi" w:hAnsiTheme="minorHAnsi" w:cstheme="minorHAnsi"/>
        </w:rPr>
        <w:br/>
      </w:r>
    </w:p>
    <w:p w14:paraId="73C39B8C" w14:textId="77777777" w:rsidR="00A80ACD" w:rsidRDefault="00A80ACD" w:rsidP="00BF4173">
      <w:pPr>
        <w:rPr>
          <w:rFonts w:eastAsia="Times New Roman" w:cstheme="minorHAnsi"/>
          <w:b/>
          <w:bCs/>
          <w:sz w:val="28"/>
          <w:szCs w:val="28"/>
          <w:lang w:eastAsia="es-CL"/>
        </w:rPr>
      </w:pPr>
      <w:r>
        <w:rPr>
          <w:rFonts w:eastAsia="Times New Roman" w:cstheme="minorHAnsi"/>
          <w:b/>
          <w:bCs/>
          <w:sz w:val="28"/>
          <w:szCs w:val="28"/>
          <w:lang w:eastAsia="es-CL"/>
        </w:rPr>
        <w:t>Área: Bodega química</w:t>
      </w:r>
    </w:p>
    <w:p w14:paraId="050F120A" w14:textId="140FB425" w:rsidR="00C056F5" w:rsidRDefault="00C056F5" w:rsidP="00BF4173">
      <w:pPr>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noProof/>
          <w:sz w:val="28"/>
          <w:szCs w:val="28"/>
          <w:lang w:eastAsia="es-CL"/>
        </w:rPr>
        <w:drawing>
          <wp:inline distT="0" distB="0" distL="0" distR="0" wp14:anchorId="397EB4FA" wp14:editId="4B76830E">
            <wp:extent cx="5610225" cy="374332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15">
                      <a:extLst>
                        <a:ext uri="{28A0092B-C50C-407E-A947-70E740481C1C}">
                          <a14:useLocalDpi xmlns:a14="http://schemas.microsoft.com/office/drawing/2010/main" val="0"/>
                        </a:ext>
                      </a:extLst>
                    </a:blip>
                    <a:stretch>
                      <a:fillRect/>
                    </a:stretch>
                  </pic:blipFill>
                  <pic:spPr>
                    <a:xfrm>
                      <a:off x="0" y="0"/>
                      <a:ext cx="5610225" cy="3743325"/>
                    </a:xfrm>
                    <a:prstGeom prst="rect">
                      <a:avLst/>
                    </a:prstGeom>
                  </pic:spPr>
                </pic:pic>
              </a:graphicData>
            </a:graphic>
          </wp:inline>
        </w:drawing>
      </w:r>
    </w:p>
    <w:p w14:paraId="75E66B63" w14:textId="77777777" w:rsidR="0085459A" w:rsidRDefault="0085459A" w:rsidP="0085459A">
      <w:pPr>
        <w:jc w:val="both"/>
        <w:rPr>
          <w:color w:val="808080"/>
          <w:sz w:val="20"/>
          <w:szCs w:val="20"/>
        </w:rPr>
      </w:pPr>
      <w:r>
        <w:rPr>
          <w:b/>
          <w:color w:val="2F5496"/>
          <w:sz w:val="24"/>
          <w:szCs w:val="24"/>
        </w:rPr>
        <w:t>Figura N°7. Muestra a un encargado de hacer los inventarios de las diversas substancias químicas que debe haber para los diferentes procesos que se realizan periódicamente en las faenas de cultivos marinos de acuerdo a la normativa.</w:t>
      </w:r>
    </w:p>
    <w:p w14:paraId="23B29985" w14:textId="77777777" w:rsidR="0085459A" w:rsidRPr="0085459A" w:rsidRDefault="0085459A" w:rsidP="0085459A">
      <w:pPr>
        <w:pStyle w:val="Ttulo3"/>
        <w:rPr>
          <w:rFonts w:asciiTheme="minorHAnsi" w:hAnsiTheme="minorHAnsi" w:cstheme="minorHAnsi"/>
          <w:sz w:val="24"/>
          <w:szCs w:val="24"/>
        </w:rPr>
      </w:pPr>
      <w:r>
        <w:rPr>
          <w:rFonts w:asciiTheme="minorHAnsi" w:hAnsiTheme="minorHAnsi" w:cstheme="minorHAnsi"/>
          <w:sz w:val="24"/>
          <w:szCs w:val="24"/>
        </w:rPr>
        <w:t>Peligro:</w:t>
      </w:r>
    </w:p>
    <w:p w14:paraId="33B82024" w14:textId="77777777" w:rsidR="00603650" w:rsidRPr="00603650" w:rsidRDefault="00603650" w:rsidP="00603650">
      <w:pPr>
        <w:pStyle w:val="Ttulo3"/>
        <w:jc w:val="both"/>
        <w:rPr>
          <w:rFonts w:asciiTheme="minorHAnsi" w:hAnsiTheme="minorHAnsi" w:cstheme="minorHAnsi"/>
          <w:b w:val="0"/>
          <w:bCs w:val="0"/>
          <w:sz w:val="24"/>
          <w:szCs w:val="24"/>
        </w:rPr>
      </w:pPr>
      <w:r w:rsidRPr="00603650">
        <w:rPr>
          <w:rFonts w:asciiTheme="minorHAnsi" w:hAnsiTheme="minorHAnsi" w:cstheme="minorHAnsi"/>
          <w:b w:val="0"/>
          <w:bCs w:val="0"/>
          <w:sz w:val="24"/>
          <w:szCs w:val="24"/>
        </w:rPr>
        <w:t>Inhalación de vapores, gases o aerosoles provenientes del almacenamiento, manipulación o fuga de productos químicos.</w:t>
      </w:r>
    </w:p>
    <w:p w14:paraId="5B81A8B9" w14:textId="0197B2EF" w:rsidR="0085459A" w:rsidRPr="0085459A" w:rsidRDefault="0085459A" w:rsidP="0085459A">
      <w:pPr>
        <w:pStyle w:val="Ttulo3"/>
        <w:rPr>
          <w:rFonts w:asciiTheme="minorHAnsi" w:hAnsiTheme="minorHAnsi" w:cstheme="minorHAnsi"/>
          <w:sz w:val="24"/>
          <w:szCs w:val="24"/>
        </w:rPr>
      </w:pPr>
      <w:r>
        <w:rPr>
          <w:rFonts w:asciiTheme="minorHAnsi" w:hAnsiTheme="minorHAnsi" w:cstheme="minorHAnsi"/>
          <w:sz w:val="24"/>
          <w:szCs w:val="24"/>
        </w:rPr>
        <w:t>Consecuencia:</w:t>
      </w:r>
    </w:p>
    <w:p w14:paraId="0BE3C06D" w14:textId="77777777" w:rsidR="00603650" w:rsidRPr="00603650" w:rsidRDefault="00603650" w:rsidP="00603650">
      <w:pPr>
        <w:pStyle w:val="NormalWeb"/>
        <w:jc w:val="both"/>
        <w:rPr>
          <w:rFonts w:asciiTheme="minorHAnsi" w:hAnsiTheme="minorHAnsi" w:cstheme="minorHAnsi"/>
        </w:rPr>
      </w:pPr>
      <w:r w:rsidRPr="00603650">
        <w:rPr>
          <w:rFonts w:asciiTheme="minorHAnsi" w:hAnsiTheme="minorHAnsi" w:cstheme="minorHAnsi"/>
        </w:rPr>
        <w:t>Intoxicación aguda, irritación de las vías respiratorias, cefaleas, mareos, pérdida de conciencia, daño pulmonar o efectos adversos para la salud según la naturaleza del producto químico expuesto.</w:t>
      </w:r>
    </w:p>
    <w:p w14:paraId="67C0B50C" w14:textId="3B59D237" w:rsidR="0085459A" w:rsidRPr="0085459A" w:rsidRDefault="0085459A" w:rsidP="0085459A">
      <w:pPr>
        <w:pStyle w:val="NormalWeb"/>
        <w:rPr>
          <w:rFonts w:asciiTheme="minorHAnsi" w:hAnsiTheme="minorHAnsi" w:cstheme="minorHAnsi"/>
        </w:rPr>
      </w:pPr>
      <w:r>
        <w:rPr>
          <w:rFonts w:asciiTheme="minorHAnsi" w:hAnsiTheme="minorHAnsi" w:cstheme="minorHAnsi"/>
        </w:rPr>
        <w:t>P = 2</w:t>
      </w:r>
      <w:r>
        <w:rPr>
          <w:rFonts w:asciiTheme="minorHAnsi" w:hAnsiTheme="minorHAnsi" w:cstheme="minorHAnsi"/>
        </w:rPr>
        <w:br/>
        <w:t>C = 5</w:t>
      </w:r>
      <w:r>
        <w:rPr>
          <w:rFonts w:asciiTheme="minorHAnsi" w:hAnsiTheme="minorHAnsi" w:cstheme="minorHAnsi"/>
        </w:rPr>
        <w:br/>
        <w:t>VEP = 10</w:t>
      </w:r>
    </w:p>
    <w:p w14:paraId="66EE8013" w14:textId="77777777" w:rsidR="0085459A" w:rsidRPr="0085459A" w:rsidRDefault="0085459A" w:rsidP="0085459A">
      <w:pPr>
        <w:pStyle w:val="Ttulo3"/>
        <w:rPr>
          <w:rFonts w:asciiTheme="minorHAnsi" w:hAnsiTheme="minorHAnsi" w:cstheme="minorHAnsi"/>
          <w:sz w:val="24"/>
          <w:szCs w:val="24"/>
        </w:rPr>
      </w:pPr>
      <w:r>
        <w:rPr>
          <w:rFonts w:asciiTheme="minorHAnsi" w:hAnsiTheme="minorHAnsi" w:cstheme="minorHAnsi"/>
          <w:sz w:val="24"/>
          <w:szCs w:val="24"/>
        </w:rPr>
        <w:t xml:space="preserve">Clasificación: </w:t>
      </w:r>
      <w:r>
        <w:rPr>
          <w:rStyle w:val="Textoennegrita"/>
          <w:rFonts w:asciiTheme="minorHAnsi" w:hAnsiTheme="minorHAnsi" w:cstheme="minorHAnsi"/>
          <w:sz w:val="24"/>
          <w:szCs w:val="24"/>
        </w:rPr>
        <w:t>Alto</w:t>
      </w:r>
    </w:p>
    <w:p w14:paraId="66B43643" w14:textId="77777777" w:rsidR="0085459A" w:rsidRPr="0085459A" w:rsidRDefault="0085459A" w:rsidP="0085459A">
      <w:pPr>
        <w:pStyle w:val="Ttulo3"/>
        <w:rPr>
          <w:rFonts w:asciiTheme="minorHAnsi" w:hAnsiTheme="minorHAnsi" w:cstheme="minorHAnsi"/>
          <w:sz w:val="24"/>
          <w:szCs w:val="24"/>
        </w:rPr>
      </w:pPr>
      <w:r>
        <w:rPr>
          <w:rFonts w:asciiTheme="minorHAnsi" w:hAnsiTheme="minorHAnsi" w:cstheme="minorHAnsi"/>
          <w:sz w:val="24"/>
          <w:szCs w:val="24"/>
        </w:rPr>
        <w:t>Medidas de Control:</w:t>
      </w:r>
    </w:p>
    <w:tbl>
      <w:tblPr>
        <w:tblStyle w:val="Tablaconcuadrcula"/>
        <w:tblW w:w="0" w:type="auto"/>
        <w:tblLook w:val="04A0" w:firstRow="1" w:lastRow="0" w:firstColumn="1" w:lastColumn="0" w:noHBand="0" w:noVBand="1"/>
      </w:tblPr>
      <w:tblGrid>
        <w:gridCol w:w="4415"/>
        <w:gridCol w:w="4415"/>
      </w:tblGrid>
      <w:tr w:rsidR="0085459A" w14:paraId="74F362D7" w14:textId="77777777" w:rsidTr="0085459A">
        <w:tc>
          <w:tcPr>
            <w:tcW w:w="4415" w:type="dxa"/>
          </w:tcPr>
          <w:p w14:paraId="2A928E9E" w14:textId="77777777" w:rsidR="0085459A" w:rsidRPr="0085459A" w:rsidRDefault="0085459A" w:rsidP="0085459A">
            <w:pPr>
              <w:pStyle w:val="Ttulo3"/>
              <w:outlineLvl w:val="2"/>
              <w:rPr>
                <w:rFonts w:asciiTheme="minorHAnsi" w:hAnsiTheme="minorHAnsi" w:cstheme="minorHAnsi"/>
                <w:b w:val="0"/>
                <w:bCs w:val="0"/>
                <w:sz w:val="24"/>
                <w:szCs w:val="24"/>
              </w:rPr>
            </w:pPr>
            <w:r>
              <w:rPr>
                <w:rFonts w:asciiTheme="minorHAnsi" w:hAnsiTheme="minorHAnsi" w:cstheme="minorHAnsi"/>
                <w:b w:val="0"/>
                <w:bCs w:val="0"/>
                <w:sz w:val="24"/>
                <w:szCs w:val="24"/>
              </w:rPr>
              <w:t>Mantener ventilación adecuada en la bodega.</w:t>
            </w:r>
          </w:p>
        </w:tc>
        <w:tc>
          <w:tcPr>
            <w:tcW w:w="4415" w:type="dxa"/>
          </w:tcPr>
          <w:p w14:paraId="53761AEA" w14:textId="77777777" w:rsidR="0085459A" w:rsidRPr="0085459A" w:rsidRDefault="0085459A" w:rsidP="0085459A">
            <w:pPr>
              <w:pStyle w:val="Ttulo3"/>
              <w:outlineLvl w:val="2"/>
              <w:rPr>
                <w:rFonts w:asciiTheme="minorHAnsi" w:hAnsiTheme="minorHAnsi" w:cstheme="minorHAnsi"/>
                <w:b w:val="0"/>
                <w:bCs w:val="0"/>
                <w:sz w:val="24"/>
                <w:szCs w:val="24"/>
              </w:rPr>
            </w:pPr>
            <w:r>
              <w:rPr>
                <w:rFonts w:asciiTheme="minorHAnsi" w:hAnsiTheme="minorHAnsi" w:cstheme="minorHAnsi"/>
                <w:b w:val="0"/>
                <w:bCs w:val="0"/>
                <w:sz w:val="24"/>
                <w:szCs w:val="24"/>
              </w:rPr>
              <w:t>Uso de protección respiratoria cuando corresponda.</w:t>
            </w:r>
          </w:p>
        </w:tc>
      </w:tr>
      <w:tr w:rsidR="0085459A" w14:paraId="7A3163CC" w14:textId="77777777" w:rsidTr="0085459A">
        <w:tc>
          <w:tcPr>
            <w:tcW w:w="4415" w:type="dxa"/>
          </w:tcPr>
          <w:p w14:paraId="3823B829" w14:textId="77777777" w:rsidR="0085459A" w:rsidRPr="0085459A" w:rsidRDefault="0085459A" w:rsidP="0085459A">
            <w:pPr>
              <w:pStyle w:val="Ttulo3"/>
              <w:outlineLvl w:val="2"/>
              <w:rPr>
                <w:rFonts w:asciiTheme="minorHAnsi" w:hAnsiTheme="minorHAnsi" w:cstheme="minorHAnsi"/>
                <w:b w:val="0"/>
                <w:bCs w:val="0"/>
                <w:sz w:val="24"/>
                <w:szCs w:val="24"/>
              </w:rPr>
            </w:pPr>
            <w:r>
              <w:rPr>
                <w:rFonts w:asciiTheme="minorHAnsi" w:hAnsiTheme="minorHAnsi" w:cstheme="minorHAnsi"/>
                <w:b w:val="0"/>
                <w:bCs w:val="0"/>
                <w:sz w:val="24"/>
                <w:szCs w:val="24"/>
              </w:rPr>
              <w:t>Monitoreo periódico de la calidad del aire.</w:t>
            </w:r>
          </w:p>
        </w:tc>
        <w:tc>
          <w:tcPr>
            <w:tcW w:w="4415" w:type="dxa"/>
          </w:tcPr>
          <w:p w14:paraId="4D5CBFA8" w14:textId="77777777" w:rsidR="0085459A" w:rsidRPr="0085459A" w:rsidRDefault="0085459A" w:rsidP="0085459A">
            <w:pPr>
              <w:pStyle w:val="Ttulo3"/>
              <w:outlineLvl w:val="2"/>
              <w:rPr>
                <w:rFonts w:asciiTheme="minorHAnsi" w:hAnsiTheme="minorHAnsi" w:cstheme="minorHAnsi"/>
                <w:b w:val="0"/>
                <w:bCs w:val="0"/>
                <w:sz w:val="24"/>
                <w:szCs w:val="24"/>
              </w:rPr>
            </w:pPr>
            <w:r>
              <w:rPr>
                <w:rFonts w:asciiTheme="minorHAnsi" w:hAnsiTheme="minorHAnsi" w:cstheme="minorHAnsi"/>
                <w:b w:val="0"/>
                <w:bCs w:val="0"/>
                <w:sz w:val="24"/>
                <w:szCs w:val="24"/>
              </w:rPr>
              <w:t>Capacitación en identificación de síntomas de exposición.</w:t>
            </w:r>
          </w:p>
        </w:tc>
      </w:tr>
    </w:tbl>
    <w:p w14:paraId="2D06BBC3" w14:textId="77777777" w:rsidR="00F95043" w:rsidRDefault="00F95043" w:rsidP="00F95043">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Área: Talleres de Mantenimiento</w:t>
      </w:r>
    </w:p>
    <w:p w14:paraId="19858A56" w14:textId="56453E95" w:rsidR="00C056F5" w:rsidRDefault="00C056F5" w:rsidP="00F95043">
      <w:pPr>
        <w:pStyle w:val="Prrafodelista"/>
        <w:spacing w:before="100" w:beforeAutospacing="1" w:after="100" w:afterAutospacing="1" w:line="360" w:lineRule="auto"/>
        <w:ind w:left="0"/>
        <w:rPr>
          <w:rFonts w:eastAsia="Times New Roman" w:cstheme="minorHAnsi"/>
          <w:b/>
          <w:bCs/>
          <w:sz w:val="28"/>
          <w:szCs w:val="28"/>
          <w:lang w:eastAsia="es-CL"/>
        </w:rPr>
      </w:pPr>
      <w:r>
        <w:rPr>
          <w:rFonts w:eastAsia="Times New Roman" w:cstheme="minorHAnsi"/>
          <w:b/>
          <w:bCs/>
          <w:noProof/>
          <w:sz w:val="28"/>
          <w:szCs w:val="28"/>
          <w:lang w:eastAsia="es-CL"/>
        </w:rPr>
        <w:drawing>
          <wp:inline distT="0" distB="0" distL="0" distR="0" wp14:anchorId="397ECF18" wp14:editId="1191E8D9">
            <wp:extent cx="5610225" cy="37433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6">
                      <a:extLst>
                        <a:ext uri="{28A0092B-C50C-407E-A947-70E740481C1C}">
                          <a14:useLocalDpi xmlns:a14="http://schemas.microsoft.com/office/drawing/2010/main" val="0"/>
                        </a:ext>
                      </a:extLst>
                    </a:blip>
                    <a:stretch>
                      <a:fillRect/>
                    </a:stretch>
                  </pic:blipFill>
                  <pic:spPr>
                    <a:xfrm>
                      <a:off x="0" y="0"/>
                      <a:ext cx="5610225" cy="3743325"/>
                    </a:xfrm>
                    <a:prstGeom prst="rect">
                      <a:avLst/>
                    </a:prstGeom>
                  </pic:spPr>
                </pic:pic>
              </a:graphicData>
            </a:graphic>
          </wp:inline>
        </w:drawing>
      </w:r>
    </w:p>
    <w:p w14:paraId="0A9979C1" w14:textId="77777777" w:rsidR="00F95043" w:rsidRDefault="00F95043" w:rsidP="00F95043">
      <w:pPr>
        <w:jc w:val="both"/>
        <w:rPr>
          <w:b/>
          <w:color w:val="2F5496"/>
          <w:sz w:val="24"/>
          <w:szCs w:val="24"/>
        </w:rPr>
      </w:pPr>
      <w:r>
        <w:rPr>
          <w:b/>
          <w:color w:val="2F5496"/>
          <w:sz w:val="24"/>
          <w:szCs w:val="24"/>
        </w:rPr>
        <w:t>Figura N°8. Muestra los talleres de mantenimiento de distintas áreas de la organización que son muy diversos.</w:t>
      </w:r>
    </w:p>
    <w:p w14:paraId="3CE0A3E0" w14:textId="77777777" w:rsidR="00F95043" w:rsidRPr="00F95043" w:rsidRDefault="00F95043" w:rsidP="00F95043">
      <w:pPr>
        <w:spacing w:before="100" w:beforeAutospacing="1" w:after="100" w:afterAutospacing="1" w:line="240" w:lineRule="auto"/>
        <w:jc w:val="both"/>
        <w:outlineLvl w:val="2"/>
        <w:rPr>
          <w:rFonts w:eastAsia="Times New Roman" w:cstheme="minorHAnsi"/>
          <w:b/>
          <w:bCs/>
          <w:sz w:val="27"/>
          <w:szCs w:val="27"/>
          <w:lang w:eastAsia="es-CL"/>
        </w:rPr>
      </w:pPr>
      <w:r>
        <w:rPr>
          <w:rFonts w:eastAsia="Times New Roman" w:cstheme="minorHAnsi"/>
          <w:b/>
          <w:bCs/>
          <w:sz w:val="27"/>
          <w:szCs w:val="27"/>
          <w:lang w:eastAsia="es-CL"/>
        </w:rPr>
        <w:t>Peligro:</w:t>
      </w:r>
    </w:p>
    <w:p w14:paraId="10FB9C26" w14:textId="77777777" w:rsidR="00F95043" w:rsidRPr="00F95043" w:rsidRDefault="00F95043" w:rsidP="00F95043">
      <w:pPr>
        <w:spacing w:before="100" w:beforeAutospacing="1" w:after="100" w:afterAutospacing="1" w:line="240" w:lineRule="auto"/>
        <w:jc w:val="both"/>
        <w:rPr>
          <w:rFonts w:eastAsia="Times New Roman" w:cstheme="minorHAnsi"/>
          <w:sz w:val="24"/>
          <w:szCs w:val="24"/>
          <w:lang w:eastAsia="es-CL"/>
        </w:rPr>
      </w:pPr>
      <w:r>
        <w:rPr>
          <w:rFonts w:eastAsia="Times New Roman" w:cstheme="minorHAnsi"/>
          <w:sz w:val="24"/>
          <w:szCs w:val="24"/>
          <w:lang w:eastAsia="es-CL"/>
        </w:rPr>
        <w:t>Uso de herramientas eléctricas portátiles (esmeriles, taladros y sierras).</w:t>
      </w:r>
    </w:p>
    <w:p w14:paraId="1FA21421" w14:textId="77777777" w:rsidR="00F95043" w:rsidRPr="00F95043" w:rsidRDefault="00F95043" w:rsidP="00F95043">
      <w:pPr>
        <w:spacing w:before="100" w:beforeAutospacing="1" w:after="100" w:afterAutospacing="1" w:line="240" w:lineRule="auto"/>
        <w:jc w:val="both"/>
        <w:outlineLvl w:val="2"/>
        <w:rPr>
          <w:rFonts w:eastAsia="Times New Roman" w:cstheme="minorHAnsi"/>
          <w:b/>
          <w:bCs/>
          <w:sz w:val="27"/>
          <w:szCs w:val="27"/>
          <w:lang w:eastAsia="es-CL"/>
        </w:rPr>
      </w:pPr>
      <w:r>
        <w:rPr>
          <w:rFonts w:eastAsia="Times New Roman" w:cstheme="minorHAnsi"/>
          <w:b/>
          <w:bCs/>
          <w:sz w:val="27"/>
          <w:szCs w:val="27"/>
          <w:lang w:eastAsia="es-CL"/>
        </w:rPr>
        <w:t>Consecuencia:</w:t>
      </w:r>
    </w:p>
    <w:p w14:paraId="27EB03EA" w14:textId="77777777" w:rsidR="00F95043" w:rsidRPr="00F95043" w:rsidRDefault="00F95043" w:rsidP="00F95043">
      <w:pPr>
        <w:spacing w:before="100" w:beforeAutospacing="1" w:after="100" w:afterAutospacing="1" w:line="240" w:lineRule="auto"/>
        <w:jc w:val="both"/>
        <w:rPr>
          <w:rFonts w:eastAsia="Times New Roman" w:cstheme="minorHAnsi"/>
          <w:sz w:val="24"/>
          <w:szCs w:val="24"/>
          <w:lang w:eastAsia="es-CL"/>
        </w:rPr>
      </w:pPr>
      <w:r>
        <w:rPr>
          <w:rFonts w:eastAsia="Times New Roman" w:cstheme="minorHAnsi"/>
          <w:sz w:val="24"/>
          <w:szCs w:val="24"/>
          <w:lang w:eastAsia="es-CL"/>
        </w:rPr>
        <w:t>Cortes, amputaciones, proyección de partículas o lesiones oculares.</w:t>
      </w:r>
    </w:p>
    <w:p w14:paraId="7E01FE3F" w14:textId="77777777" w:rsidR="00F95043" w:rsidRPr="00F95043" w:rsidRDefault="00F95043" w:rsidP="00F95043">
      <w:pPr>
        <w:spacing w:before="100" w:beforeAutospacing="1" w:after="100" w:afterAutospacing="1" w:line="240" w:lineRule="auto"/>
        <w:rPr>
          <w:rFonts w:eastAsia="Times New Roman" w:cstheme="minorHAnsi"/>
          <w:sz w:val="24"/>
          <w:szCs w:val="24"/>
          <w:lang w:eastAsia="es-CL"/>
        </w:rPr>
      </w:pPr>
      <w:r>
        <w:rPr>
          <w:rFonts w:eastAsia="Times New Roman" w:cstheme="minorHAnsi"/>
          <w:sz w:val="24"/>
          <w:szCs w:val="24"/>
          <w:lang w:eastAsia="es-CL"/>
        </w:rPr>
        <w:t>P = 3</w:t>
      </w:r>
      <w:r>
        <w:rPr>
          <w:rFonts w:eastAsia="Times New Roman" w:cstheme="minorHAnsi"/>
          <w:sz w:val="24"/>
          <w:szCs w:val="24"/>
          <w:lang w:eastAsia="es-CL"/>
        </w:rPr>
        <w:br/>
        <w:t>C = 4</w:t>
      </w:r>
      <w:r>
        <w:rPr>
          <w:rFonts w:eastAsia="Times New Roman" w:cstheme="minorHAnsi"/>
          <w:sz w:val="24"/>
          <w:szCs w:val="24"/>
          <w:lang w:eastAsia="es-CL"/>
        </w:rPr>
        <w:br/>
        <w:t>VEP = 12</w:t>
      </w:r>
    </w:p>
    <w:p w14:paraId="2D83B9B7" w14:textId="77777777" w:rsidR="00F95043" w:rsidRPr="00F95043" w:rsidRDefault="00F95043" w:rsidP="00F95043">
      <w:pPr>
        <w:spacing w:before="100" w:beforeAutospacing="1" w:after="100" w:afterAutospacing="1" w:line="240" w:lineRule="auto"/>
        <w:jc w:val="both"/>
        <w:outlineLvl w:val="2"/>
        <w:rPr>
          <w:rFonts w:eastAsia="Times New Roman" w:cstheme="minorHAnsi"/>
          <w:sz w:val="24"/>
          <w:szCs w:val="24"/>
          <w:lang w:eastAsia="es-CL"/>
        </w:rPr>
      </w:pPr>
      <w:r>
        <w:rPr>
          <w:rFonts w:eastAsia="Times New Roman" w:cstheme="minorHAnsi"/>
          <w:b/>
          <w:bCs/>
          <w:sz w:val="27"/>
          <w:szCs w:val="27"/>
          <w:lang w:eastAsia="es-CL"/>
        </w:rPr>
        <w:t xml:space="preserve">Clasificación: </w:t>
      </w:r>
      <w:r>
        <w:rPr>
          <w:rFonts w:eastAsia="Times New Roman" w:cstheme="minorHAnsi"/>
          <w:b/>
          <w:bCs/>
          <w:sz w:val="24"/>
          <w:szCs w:val="24"/>
          <w:lang w:eastAsia="es-CL"/>
        </w:rPr>
        <w:t>Alto</w:t>
      </w:r>
    </w:p>
    <w:p w14:paraId="31785AA7" w14:textId="77777777" w:rsidR="00F95043" w:rsidRDefault="00F95043" w:rsidP="00F95043">
      <w:pPr>
        <w:spacing w:before="100" w:beforeAutospacing="1" w:after="100" w:afterAutospacing="1" w:line="240" w:lineRule="auto"/>
        <w:jc w:val="both"/>
        <w:outlineLvl w:val="2"/>
        <w:rPr>
          <w:rFonts w:eastAsia="Times New Roman" w:cstheme="minorHAnsi"/>
          <w:b/>
          <w:bCs/>
          <w:sz w:val="27"/>
          <w:szCs w:val="27"/>
          <w:lang w:eastAsia="es-CL"/>
        </w:rPr>
      </w:pPr>
      <w:r>
        <w:rPr>
          <w:rFonts w:eastAsia="Times New Roman" w:cstheme="minorHAnsi"/>
          <w:b/>
          <w:bCs/>
          <w:sz w:val="27"/>
          <w:szCs w:val="27"/>
          <w:lang w:eastAsia="es-CL"/>
        </w:rPr>
        <w:t>Medidas de Control:</w:t>
      </w:r>
    </w:p>
    <w:tbl>
      <w:tblPr>
        <w:tblStyle w:val="Tablaconcuadrcula"/>
        <w:tblW w:w="0" w:type="auto"/>
        <w:tblLook w:val="04A0" w:firstRow="1" w:lastRow="0" w:firstColumn="1" w:lastColumn="0" w:noHBand="0" w:noVBand="1"/>
      </w:tblPr>
      <w:tblGrid>
        <w:gridCol w:w="4415"/>
        <w:gridCol w:w="4415"/>
      </w:tblGrid>
      <w:tr w:rsidR="00F95043" w14:paraId="76A30DB4" w14:textId="77777777" w:rsidTr="00F95043">
        <w:tc>
          <w:tcPr>
            <w:tcW w:w="4415" w:type="dxa"/>
          </w:tcPr>
          <w:p w14:paraId="713A82D8" w14:textId="77777777" w:rsidR="00F95043" w:rsidRPr="00F95043" w:rsidRDefault="00F95043" w:rsidP="00F95043">
            <w:pPr>
              <w:rPr>
                <w:sz w:val="24"/>
                <w:szCs w:val="24"/>
              </w:rPr>
            </w:pPr>
            <w:r>
              <w:rPr>
                <w:sz w:val="24"/>
                <w:szCs w:val="24"/>
              </w:rPr>
              <w:t xml:space="preserve">Inspección previa de herramientas y accesorios. </w:t>
            </w:r>
          </w:p>
        </w:tc>
        <w:tc>
          <w:tcPr>
            <w:tcW w:w="4415" w:type="dxa"/>
          </w:tcPr>
          <w:p w14:paraId="6CBA91ED" w14:textId="77777777" w:rsidR="00F95043" w:rsidRPr="00F95043" w:rsidRDefault="00F95043" w:rsidP="00F95043">
            <w:pPr>
              <w:rPr>
                <w:sz w:val="24"/>
                <w:szCs w:val="24"/>
              </w:rPr>
            </w:pPr>
            <w:r>
              <w:rPr>
                <w:sz w:val="24"/>
                <w:szCs w:val="24"/>
              </w:rPr>
              <w:t xml:space="preserve">Uso obligatorio de protección ocular y facial. </w:t>
            </w:r>
          </w:p>
          <w:p w14:paraId="4C7D1BDF" w14:textId="77777777" w:rsidR="00F95043" w:rsidRPr="00F95043" w:rsidRDefault="00F95043" w:rsidP="00F95043">
            <w:pPr>
              <w:rPr>
                <w:sz w:val="24"/>
                <w:szCs w:val="24"/>
              </w:rPr>
            </w:pPr>
          </w:p>
        </w:tc>
      </w:tr>
      <w:tr w:rsidR="00F95043" w14:paraId="1C53FF80" w14:textId="77777777" w:rsidTr="00F95043">
        <w:tc>
          <w:tcPr>
            <w:tcW w:w="4415" w:type="dxa"/>
          </w:tcPr>
          <w:p w14:paraId="6851AE78" w14:textId="77777777" w:rsidR="00F95043" w:rsidRPr="00F95043" w:rsidRDefault="00F95043" w:rsidP="00F95043">
            <w:pPr>
              <w:rPr>
                <w:sz w:val="24"/>
                <w:szCs w:val="24"/>
              </w:rPr>
            </w:pPr>
            <w:r>
              <w:rPr>
                <w:sz w:val="24"/>
                <w:szCs w:val="24"/>
              </w:rPr>
              <w:t xml:space="preserve">Capacitación en operación segura de equipos. </w:t>
            </w:r>
          </w:p>
          <w:p w14:paraId="209F2A01" w14:textId="77777777" w:rsidR="00F95043" w:rsidRPr="00F95043" w:rsidRDefault="00F95043" w:rsidP="00F95043">
            <w:pPr>
              <w:rPr>
                <w:sz w:val="24"/>
                <w:szCs w:val="24"/>
              </w:rPr>
            </w:pPr>
          </w:p>
        </w:tc>
        <w:tc>
          <w:tcPr>
            <w:tcW w:w="4415" w:type="dxa"/>
          </w:tcPr>
          <w:p w14:paraId="151B3E3C" w14:textId="77777777" w:rsidR="00F95043" w:rsidRPr="00F95043" w:rsidRDefault="00F95043" w:rsidP="00F95043">
            <w:pPr>
              <w:rPr>
                <w:sz w:val="24"/>
                <w:szCs w:val="24"/>
              </w:rPr>
            </w:pPr>
            <w:r>
              <w:rPr>
                <w:sz w:val="24"/>
                <w:szCs w:val="24"/>
              </w:rPr>
              <w:t>Mantención preventiva de herramientas eléctricas.</w:t>
            </w:r>
          </w:p>
          <w:p w14:paraId="512F3D6A" w14:textId="77777777" w:rsidR="00F95043" w:rsidRPr="00F95043" w:rsidRDefault="00F95043" w:rsidP="00F95043">
            <w:pPr>
              <w:rPr>
                <w:sz w:val="24"/>
                <w:szCs w:val="24"/>
              </w:rPr>
            </w:pPr>
          </w:p>
        </w:tc>
      </w:tr>
    </w:tbl>
    <w:p w14:paraId="346BB098" w14:textId="64E15E30" w:rsidR="00F95043" w:rsidRDefault="00F95043" w:rsidP="00F95043">
      <w:pPr>
        <w:jc w:val="both"/>
        <w:rPr>
          <w:b/>
          <w:color w:val="2F5496"/>
          <w:sz w:val="24"/>
          <w:szCs w:val="24"/>
        </w:rPr>
      </w:pPr>
    </w:p>
    <w:p w14:paraId="34E74F40" w14:textId="28D80EBC" w:rsidR="00FD7844" w:rsidRDefault="00FD7844" w:rsidP="00F95043">
      <w:pPr>
        <w:jc w:val="both"/>
        <w:rPr>
          <w:b/>
          <w:color w:val="2F5496"/>
          <w:sz w:val="24"/>
          <w:szCs w:val="24"/>
        </w:rPr>
      </w:pPr>
    </w:p>
    <w:p w14:paraId="03BA1CE4" w14:textId="77777777" w:rsidR="00FD7844" w:rsidRDefault="00FD7844" w:rsidP="00F95043">
      <w:pPr>
        <w:jc w:val="both"/>
        <w:rPr>
          <w:b/>
          <w:color w:val="2F5496"/>
          <w:sz w:val="24"/>
          <w:szCs w:val="24"/>
        </w:rPr>
      </w:pPr>
    </w:p>
    <w:p w14:paraId="73430A0A" w14:textId="36E705CF" w:rsidR="00A40630" w:rsidRDefault="00A40630" w:rsidP="00F95043">
      <w:pPr>
        <w:jc w:val="both"/>
        <w:rPr>
          <w:rFonts w:eastAsia="Times New Roman" w:cstheme="minorHAnsi"/>
          <w:b/>
          <w:bCs/>
          <w:noProof/>
          <w:sz w:val="28"/>
          <w:szCs w:val="28"/>
          <w:lang w:eastAsia="es-CL"/>
        </w:rPr>
      </w:pPr>
      <w:r>
        <w:rPr>
          <w:b/>
          <w:color w:val="000000" w:themeColor="text1"/>
          <w:sz w:val="24"/>
          <w:szCs w:val="24"/>
        </w:rPr>
        <w:lastRenderedPageBreak/>
        <w:t>Á</w:t>
      </w:r>
      <w:r>
        <w:rPr>
          <w:rFonts w:eastAsia="Times New Roman" w:cstheme="minorHAnsi"/>
          <w:b/>
          <w:bCs/>
          <w:sz w:val="28"/>
          <w:szCs w:val="28"/>
          <w:lang w:eastAsia="es-CL"/>
        </w:rPr>
        <w:t>rea: Wellboat</w:t>
      </w:r>
    </w:p>
    <w:p w14:paraId="6DE51039" w14:textId="4926D7B5" w:rsidR="00A40630" w:rsidRDefault="00C04C63" w:rsidP="00F95043">
      <w:pPr>
        <w:jc w:val="both"/>
        <w:rPr>
          <w:rFonts w:eastAsia="Times New Roman" w:cstheme="minorHAnsi"/>
          <w:b/>
          <w:bCs/>
          <w:noProof/>
          <w:sz w:val="28"/>
          <w:szCs w:val="28"/>
          <w:lang w:eastAsia="es-CL"/>
        </w:rPr>
      </w:pPr>
      <w:r>
        <w:rPr>
          <w:noProof/>
        </w:rPr>
        <w:drawing>
          <wp:inline distT="0" distB="0" distL="0" distR="0" wp14:anchorId="722E2363" wp14:editId="6885BD75">
            <wp:extent cx="5623560" cy="4914395"/>
            <wp:effectExtent l="0" t="0" r="0" b="635"/>
            <wp:docPr id="2" name="Imagen 5">
              <a:extLst xmlns:a="http://schemas.openxmlformats.org/drawingml/2006/main">
                <a:ext uri="{FF2B5EF4-FFF2-40B4-BE49-F238E27FC236}">
                  <a16:creationId xmlns:a16="http://schemas.microsoft.com/office/drawing/2014/main" id="{C11C1515-13CC-465F-9D34-32DA3D35E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11C1515-13CC-465F-9D34-32DA3D35EA3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42351" cy="4930816"/>
                    </a:xfrm>
                    <a:prstGeom prst="rect">
                      <a:avLst/>
                    </a:prstGeom>
                  </pic:spPr>
                </pic:pic>
              </a:graphicData>
            </a:graphic>
          </wp:inline>
        </w:drawing>
      </w:r>
    </w:p>
    <w:p w14:paraId="423C150D" w14:textId="77777777" w:rsidR="00A40630" w:rsidRDefault="00A40630" w:rsidP="00A40630">
      <w:pPr>
        <w:jc w:val="both"/>
        <w:rPr>
          <w:b/>
          <w:color w:val="2F5496"/>
          <w:sz w:val="24"/>
          <w:szCs w:val="24"/>
        </w:rPr>
      </w:pPr>
      <w:r>
        <w:rPr>
          <w:b/>
          <w:color w:val="2F5496"/>
          <w:sz w:val="24"/>
          <w:szCs w:val="24"/>
        </w:rPr>
        <w:t>Figura N°9. Muestra los diferentes riesgos a los que se exponen los trabajadores de las barcazas en el traslados de salmones de cosecha a planta de proceso.</w:t>
      </w:r>
    </w:p>
    <w:p w14:paraId="6D2991BE" w14:textId="77777777" w:rsidR="00C04C63" w:rsidRPr="00E97547" w:rsidRDefault="00A80ACD" w:rsidP="00C23BE5">
      <w:pPr>
        <w:pStyle w:val="Prrafodelista"/>
        <w:spacing w:before="100" w:beforeAutospacing="1" w:after="100" w:afterAutospacing="1" w:line="360" w:lineRule="auto"/>
        <w:rPr>
          <w:rFonts w:eastAsia="Times New Roman" w:cstheme="minorHAnsi"/>
          <w:b/>
          <w:bCs/>
          <w:sz w:val="24"/>
          <w:szCs w:val="24"/>
          <w:lang w:eastAsia="es-CL"/>
        </w:rPr>
      </w:pPr>
      <w:r w:rsidRPr="00E97547">
        <w:rPr>
          <w:rFonts w:eastAsia="Times New Roman" w:cstheme="minorHAnsi"/>
          <w:b/>
          <w:bCs/>
          <w:sz w:val="24"/>
          <w:szCs w:val="24"/>
          <w:lang w:eastAsia="es-CL"/>
        </w:rPr>
        <w:t>Peligro:</w:t>
      </w:r>
      <w:r w:rsidR="00C04C63" w:rsidRPr="00E97547">
        <w:rPr>
          <w:rFonts w:eastAsia="Times New Roman" w:cstheme="minorHAnsi"/>
          <w:b/>
          <w:bCs/>
          <w:sz w:val="24"/>
          <w:szCs w:val="24"/>
          <w:lang w:eastAsia="es-CL"/>
        </w:rPr>
        <w:t xml:space="preserve"> </w:t>
      </w:r>
    </w:p>
    <w:p w14:paraId="2BC82458" w14:textId="51C0D148" w:rsidR="00C23BE5" w:rsidRPr="00C04C63" w:rsidRDefault="00C04C63" w:rsidP="00E97547">
      <w:pPr>
        <w:pStyle w:val="Prrafodelista"/>
        <w:spacing w:before="100" w:beforeAutospacing="1" w:after="100" w:afterAutospacing="1" w:line="360" w:lineRule="auto"/>
        <w:jc w:val="both"/>
        <w:rPr>
          <w:rFonts w:eastAsia="Times New Roman" w:cstheme="minorHAnsi"/>
          <w:sz w:val="24"/>
          <w:szCs w:val="24"/>
          <w:lang w:eastAsia="es-CL"/>
        </w:rPr>
      </w:pPr>
      <w:r w:rsidRPr="00C04C63">
        <w:rPr>
          <w:sz w:val="24"/>
          <w:szCs w:val="24"/>
        </w:rPr>
        <w:t>Ingreso a espacios confinados para actividades de inspección, mantención o reparación en estanques, compartimentos, salas técnicas</w:t>
      </w:r>
      <w:r w:rsidRPr="00C04C63">
        <w:rPr>
          <w:sz w:val="24"/>
          <w:szCs w:val="24"/>
        </w:rPr>
        <w:t xml:space="preserve"> o </w:t>
      </w:r>
      <w:r w:rsidRPr="00C04C63">
        <w:rPr>
          <w:sz w:val="24"/>
          <w:szCs w:val="24"/>
        </w:rPr>
        <w:t>espacios cerrados de la barcaza Wellboat.</w:t>
      </w:r>
    </w:p>
    <w:p w14:paraId="2215D3C5" w14:textId="77777777" w:rsidR="00C04C63" w:rsidRPr="00DF6175" w:rsidRDefault="00C04C63" w:rsidP="00C23BE5">
      <w:pPr>
        <w:pStyle w:val="Prrafodelista"/>
        <w:spacing w:before="100" w:beforeAutospacing="1" w:after="100" w:afterAutospacing="1" w:line="360" w:lineRule="auto"/>
        <w:rPr>
          <w:rFonts w:eastAsia="Times New Roman" w:cstheme="minorHAnsi"/>
          <w:sz w:val="24"/>
          <w:szCs w:val="24"/>
          <w:lang w:eastAsia="es-CL"/>
        </w:rPr>
      </w:pPr>
    </w:p>
    <w:p w14:paraId="4D00DB6E" w14:textId="77777777" w:rsidR="00E97547" w:rsidRPr="00E97547" w:rsidRDefault="00A80ACD" w:rsidP="00E97547">
      <w:pPr>
        <w:pStyle w:val="Prrafodelista"/>
        <w:spacing w:before="100" w:beforeAutospacing="1" w:after="100" w:afterAutospacing="1" w:line="360" w:lineRule="auto"/>
        <w:jc w:val="both"/>
        <w:rPr>
          <w:rFonts w:eastAsia="Times New Roman" w:cstheme="minorHAnsi"/>
          <w:b/>
          <w:bCs/>
          <w:sz w:val="24"/>
          <w:szCs w:val="24"/>
          <w:lang w:eastAsia="es-CL"/>
        </w:rPr>
      </w:pPr>
      <w:r w:rsidRPr="00E97547">
        <w:rPr>
          <w:rFonts w:eastAsia="Times New Roman" w:cstheme="minorHAnsi"/>
          <w:b/>
          <w:bCs/>
          <w:sz w:val="24"/>
          <w:szCs w:val="24"/>
          <w:lang w:eastAsia="es-CL"/>
        </w:rPr>
        <w:t>Consecuencia:</w:t>
      </w:r>
      <w:r w:rsidR="00C04C63" w:rsidRPr="00E97547">
        <w:rPr>
          <w:rFonts w:eastAsia="Times New Roman" w:cstheme="minorHAnsi"/>
          <w:b/>
          <w:bCs/>
          <w:sz w:val="24"/>
          <w:szCs w:val="24"/>
          <w:lang w:eastAsia="es-CL"/>
        </w:rPr>
        <w:t xml:space="preserve"> </w:t>
      </w:r>
    </w:p>
    <w:p w14:paraId="4EE0692F" w14:textId="1492562E" w:rsidR="00A80ACD" w:rsidRPr="00DF6175" w:rsidRDefault="00E97547" w:rsidP="00E97547">
      <w:pPr>
        <w:pStyle w:val="Prrafodelista"/>
        <w:spacing w:before="100" w:beforeAutospacing="1" w:after="100" w:afterAutospacing="1" w:line="360" w:lineRule="auto"/>
        <w:jc w:val="both"/>
        <w:rPr>
          <w:rFonts w:eastAsia="Times New Roman" w:cstheme="minorHAnsi"/>
          <w:sz w:val="24"/>
          <w:szCs w:val="24"/>
          <w:lang w:eastAsia="es-CL"/>
        </w:rPr>
      </w:pPr>
      <w:r>
        <w:t>Asfixia, intoxicación, pérdida de conciencia, lesiones graves o fallecimiento debido a atmósferas peligrosas, deficiencia de oxígeno o presencia de gases tóxicos.</w:t>
      </w:r>
    </w:p>
    <w:p w14:paraId="5660FA0B" w14:textId="7DDB34C9" w:rsidR="00A80ACD" w:rsidRPr="00DF6175" w:rsidRDefault="00A80ACD" w:rsidP="00C23BE5">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xml:space="preserve">P = </w:t>
      </w:r>
      <w:r w:rsidR="00E97547">
        <w:rPr>
          <w:rFonts w:eastAsia="Times New Roman" w:cstheme="minorHAnsi"/>
          <w:sz w:val="24"/>
          <w:szCs w:val="24"/>
          <w:lang w:eastAsia="es-CL"/>
        </w:rPr>
        <w:t xml:space="preserve">3         </w:t>
      </w:r>
      <w:r>
        <w:rPr>
          <w:rFonts w:eastAsia="Times New Roman" w:cstheme="minorHAnsi"/>
          <w:sz w:val="24"/>
          <w:szCs w:val="24"/>
          <w:lang w:eastAsia="es-CL"/>
        </w:rPr>
        <w:t>C = 4</w:t>
      </w:r>
      <w:r w:rsidR="00E97547">
        <w:rPr>
          <w:rFonts w:eastAsia="Times New Roman" w:cstheme="minorHAnsi"/>
          <w:sz w:val="24"/>
          <w:szCs w:val="24"/>
          <w:lang w:eastAsia="es-CL"/>
        </w:rPr>
        <w:t xml:space="preserve">        </w:t>
      </w:r>
      <w:r>
        <w:rPr>
          <w:rFonts w:eastAsia="Times New Roman" w:cstheme="minorHAnsi"/>
          <w:sz w:val="24"/>
          <w:szCs w:val="24"/>
          <w:lang w:eastAsia="es-CL"/>
        </w:rPr>
        <w:t xml:space="preserve">VEP = </w:t>
      </w:r>
      <w:r w:rsidR="00E97547">
        <w:rPr>
          <w:rFonts w:eastAsia="Times New Roman" w:cstheme="minorHAnsi"/>
          <w:sz w:val="24"/>
          <w:szCs w:val="24"/>
          <w:lang w:eastAsia="es-CL"/>
        </w:rPr>
        <w:t>12</w:t>
      </w:r>
    </w:p>
    <w:p w14:paraId="61655B20" w14:textId="77777777" w:rsidR="00C23BE5" w:rsidRPr="00DF6175" w:rsidRDefault="00A80ACD" w:rsidP="00C23BE5">
      <w:pPr>
        <w:pStyle w:val="Prrafodelista"/>
        <w:spacing w:before="100" w:beforeAutospacing="1" w:after="100" w:afterAutospacing="1" w:line="360" w:lineRule="auto"/>
        <w:rPr>
          <w:rFonts w:eastAsia="Times New Roman" w:cstheme="minorHAnsi"/>
          <w:sz w:val="24"/>
          <w:szCs w:val="24"/>
          <w:lang w:eastAsia="es-CL"/>
        </w:rPr>
      </w:pPr>
      <w:r w:rsidRPr="00E97547">
        <w:rPr>
          <w:rFonts w:eastAsia="Times New Roman" w:cstheme="minorHAnsi"/>
          <w:b/>
          <w:bCs/>
          <w:sz w:val="24"/>
          <w:szCs w:val="24"/>
          <w:lang w:eastAsia="es-CL"/>
        </w:rPr>
        <w:t>Clasificación:</w:t>
      </w:r>
      <w:r>
        <w:rPr>
          <w:rFonts w:eastAsia="Times New Roman" w:cstheme="minorHAnsi"/>
          <w:sz w:val="24"/>
          <w:szCs w:val="24"/>
          <w:lang w:eastAsia="es-CL"/>
        </w:rPr>
        <w:t xml:space="preserve">   Moderado</w:t>
      </w:r>
    </w:p>
    <w:p w14:paraId="42921657" w14:textId="08253EBE" w:rsidR="00A40630" w:rsidRDefault="00A80ACD" w:rsidP="00FA3F53">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Medidas de Control:</w:t>
      </w:r>
    </w:p>
    <w:tbl>
      <w:tblPr>
        <w:tblStyle w:val="Tablaconcuadrcula"/>
        <w:tblW w:w="0" w:type="auto"/>
        <w:tblInd w:w="2124" w:type="dxa"/>
        <w:tblLook w:val="04A0" w:firstRow="1" w:lastRow="0" w:firstColumn="1" w:lastColumn="0" w:noHBand="0" w:noVBand="1"/>
      </w:tblPr>
      <w:tblGrid>
        <w:gridCol w:w="3257"/>
        <w:gridCol w:w="3449"/>
      </w:tblGrid>
      <w:tr w:rsidR="00A40630" w14:paraId="773E4898" w14:textId="77777777" w:rsidTr="00A40630">
        <w:tc>
          <w:tcPr>
            <w:tcW w:w="4415" w:type="dxa"/>
          </w:tcPr>
          <w:p w14:paraId="796FDDEB" w14:textId="77777777" w:rsidR="00A40630" w:rsidRDefault="00A40630" w:rsidP="00C23BE5">
            <w:pPr>
              <w:pStyle w:val="Prrafodelista"/>
              <w:spacing w:before="100" w:beforeAutospacing="1" w:after="100" w:afterAutospacing="1" w:line="360" w:lineRule="auto"/>
              <w:ind w:left="0"/>
              <w:rPr>
                <w:rFonts w:eastAsia="Times New Roman" w:cstheme="minorHAnsi"/>
                <w:sz w:val="24"/>
                <w:szCs w:val="24"/>
                <w:lang w:eastAsia="es-CL"/>
              </w:rPr>
            </w:pPr>
            <w:r>
              <w:rPr>
                <w:rFonts w:eastAsia="Times New Roman" w:cstheme="minorHAnsi"/>
                <w:sz w:val="24"/>
                <w:szCs w:val="24"/>
                <w:lang w:eastAsia="es-CL"/>
              </w:rPr>
              <w:t>Permisos de trabajo.</w:t>
            </w:r>
          </w:p>
        </w:tc>
        <w:tc>
          <w:tcPr>
            <w:tcW w:w="4415" w:type="dxa"/>
          </w:tcPr>
          <w:p w14:paraId="53A18A2A" w14:textId="77777777" w:rsidR="00A40630" w:rsidRDefault="00A40630" w:rsidP="00C23BE5">
            <w:pPr>
              <w:pStyle w:val="Prrafodelista"/>
              <w:spacing w:before="100" w:beforeAutospacing="1" w:after="100" w:afterAutospacing="1" w:line="360" w:lineRule="auto"/>
              <w:ind w:left="0"/>
              <w:rPr>
                <w:rFonts w:eastAsia="Times New Roman" w:cstheme="minorHAnsi"/>
                <w:sz w:val="24"/>
                <w:szCs w:val="24"/>
                <w:lang w:eastAsia="es-CL"/>
              </w:rPr>
            </w:pPr>
            <w:r>
              <w:rPr>
                <w:rFonts w:eastAsia="Times New Roman" w:cstheme="minorHAnsi"/>
                <w:sz w:val="24"/>
                <w:szCs w:val="24"/>
                <w:lang w:eastAsia="es-CL"/>
              </w:rPr>
              <w:t>Medición previa de gases.</w:t>
            </w:r>
          </w:p>
        </w:tc>
      </w:tr>
      <w:tr w:rsidR="00A40630" w14:paraId="59872AE2" w14:textId="77777777" w:rsidTr="00A40630">
        <w:tc>
          <w:tcPr>
            <w:tcW w:w="4415" w:type="dxa"/>
          </w:tcPr>
          <w:p w14:paraId="2B73D92B" w14:textId="77777777" w:rsidR="00A40630" w:rsidRDefault="00A40630" w:rsidP="00C23BE5">
            <w:pPr>
              <w:pStyle w:val="Prrafodelista"/>
              <w:spacing w:before="100" w:beforeAutospacing="1" w:after="100" w:afterAutospacing="1" w:line="360" w:lineRule="auto"/>
              <w:ind w:left="0"/>
              <w:rPr>
                <w:rFonts w:eastAsia="Times New Roman" w:cstheme="minorHAnsi"/>
                <w:sz w:val="24"/>
                <w:szCs w:val="24"/>
                <w:lang w:eastAsia="es-CL"/>
              </w:rPr>
            </w:pPr>
            <w:r>
              <w:rPr>
                <w:rFonts w:eastAsia="Times New Roman" w:cstheme="minorHAnsi"/>
                <w:sz w:val="24"/>
                <w:szCs w:val="24"/>
                <w:lang w:eastAsia="es-CL"/>
              </w:rPr>
              <w:t>Vigilante externo.</w:t>
            </w:r>
          </w:p>
        </w:tc>
        <w:tc>
          <w:tcPr>
            <w:tcW w:w="4415" w:type="dxa"/>
          </w:tcPr>
          <w:p w14:paraId="165F1A78" w14:textId="77777777" w:rsidR="00A40630" w:rsidRDefault="00A40630" w:rsidP="00C23BE5">
            <w:pPr>
              <w:pStyle w:val="Prrafodelista"/>
              <w:spacing w:before="100" w:beforeAutospacing="1" w:after="100" w:afterAutospacing="1" w:line="360" w:lineRule="auto"/>
              <w:ind w:left="0"/>
              <w:rPr>
                <w:rFonts w:eastAsia="Times New Roman" w:cstheme="minorHAnsi"/>
                <w:sz w:val="24"/>
                <w:szCs w:val="24"/>
                <w:lang w:eastAsia="es-CL"/>
              </w:rPr>
            </w:pPr>
            <w:r>
              <w:rPr>
                <w:rFonts w:eastAsia="Times New Roman" w:cstheme="minorHAnsi"/>
                <w:sz w:val="24"/>
                <w:szCs w:val="24"/>
                <w:lang w:eastAsia="es-CL"/>
              </w:rPr>
              <w:t>Procedimiento de rescate.</w:t>
            </w:r>
          </w:p>
        </w:tc>
      </w:tr>
    </w:tbl>
    <w:p w14:paraId="31851045" w14:textId="15F2FB19" w:rsidR="00A40630" w:rsidRDefault="00A40630" w:rsidP="00C23BE5">
      <w:pPr>
        <w:pStyle w:val="Prrafodelista"/>
        <w:spacing w:before="100" w:beforeAutospacing="1" w:after="100" w:afterAutospacing="1" w:line="360" w:lineRule="auto"/>
        <w:rPr>
          <w:rFonts w:eastAsia="Times New Roman" w:cstheme="minorHAnsi"/>
          <w:b/>
          <w:bCs/>
          <w:sz w:val="28"/>
          <w:szCs w:val="28"/>
          <w:lang w:eastAsia="es-CL"/>
        </w:rPr>
      </w:pPr>
    </w:p>
    <w:p w14:paraId="58CDFDAF" w14:textId="77777777" w:rsidR="00A80ACD" w:rsidRDefault="00A80ACD" w:rsidP="00C23BE5">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4.3 Resumen de Resultados</w:t>
      </w:r>
    </w:p>
    <w:p w14:paraId="7189FB83" w14:textId="77777777" w:rsidR="00C23BE5" w:rsidRPr="00C23BE5" w:rsidRDefault="00C23BE5" w:rsidP="00C23BE5">
      <w:pPr>
        <w:pStyle w:val="Prrafodelista"/>
        <w:spacing w:before="100" w:beforeAutospacing="1" w:after="100" w:afterAutospacing="1" w:line="360" w:lineRule="auto"/>
        <w:rPr>
          <w:rFonts w:eastAsia="Times New Roman" w:cstheme="minorHAnsi"/>
          <w:b/>
          <w:bCs/>
          <w:sz w:val="28"/>
          <w:szCs w:val="28"/>
          <w:lang w:eastAsia="es-CL"/>
        </w:rPr>
      </w:pPr>
    </w:p>
    <w:p w14:paraId="5582C1BB" w14:textId="77777777" w:rsidR="00A80ACD" w:rsidRDefault="00A80ACD" w:rsidP="00C23BE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Del total de riesgos evaluados se obtuvo la siguiente clasificación:</w:t>
      </w:r>
    </w:p>
    <w:p w14:paraId="144F0791" w14:textId="77777777" w:rsidR="00C23BE5" w:rsidRPr="00DF6175" w:rsidRDefault="00C23BE5" w:rsidP="00C23BE5">
      <w:pPr>
        <w:pStyle w:val="Prrafodelista"/>
        <w:spacing w:before="100" w:beforeAutospacing="1" w:after="100" w:afterAutospacing="1" w:line="360" w:lineRule="auto"/>
        <w:rPr>
          <w:rFonts w:eastAsia="Times New Roman" w:cstheme="minorHAnsi"/>
          <w:sz w:val="24"/>
          <w:szCs w:val="24"/>
          <w:lang w:eastAsia="es-CL"/>
        </w:rPr>
      </w:pPr>
    </w:p>
    <w:p w14:paraId="36E1F6FB" w14:textId="4BE29F45" w:rsidR="00C23BE5" w:rsidRDefault="00A80ACD" w:rsidP="00C23BE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 xml:space="preserve">Riesgos Críticos: </w:t>
      </w:r>
      <w:r w:rsidR="00B71FCA">
        <w:rPr>
          <w:rFonts w:eastAsia="Times New Roman" w:cstheme="minorHAnsi"/>
          <w:sz w:val="24"/>
          <w:szCs w:val="24"/>
          <w:lang w:eastAsia="es-CL"/>
        </w:rPr>
        <w:t>4</w:t>
      </w:r>
    </w:p>
    <w:p w14:paraId="15CCC298" w14:textId="79D07CB3" w:rsidR="00C23BE5" w:rsidRDefault="00A80ACD" w:rsidP="00C23BE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Riesgos Altos: 4</w:t>
      </w:r>
    </w:p>
    <w:p w14:paraId="6B51F8AA" w14:textId="7CCA63B0" w:rsidR="00C23BE5" w:rsidRDefault="00A80ACD" w:rsidP="00C23BE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 xml:space="preserve">Riesgos Moderados: </w:t>
      </w:r>
      <w:r w:rsidR="00FC6D36">
        <w:rPr>
          <w:rFonts w:eastAsia="Times New Roman" w:cstheme="minorHAnsi"/>
          <w:sz w:val="24"/>
          <w:szCs w:val="24"/>
          <w:lang w:eastAsia="es-CL"/>
        </w:rPr>
        <w:t>1</w:t>
      </w:r>
    </w:p>
    <w:p w14:paraId="42BD7B7B" w14:textId="77777777" w:rsidR="00A80ACD" w:rsidRDefault="00A80ACD" w:rsidP="00C23BE5">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Riesgos Bajos: 0</w:t>
      </w:r>
    </w:p>
    <w:p w14:paraId="7A3702E9" w14:textId="77777777" w:rsidR="00C23BE5" w:rsidRPr="00C23BE5" w:rsidRDefault="00C23BE5" w:rsidP="00C23BE5">
      <w:pPr>
        <w:pStyle w:val="Prrafodelista"/>
        <w:spacing w:before="100" w:beforeAutospacing="1" w:after="100" w:afterAutospacing="1" w:line="360" w:lineRule="auto"/>
        <w:rPr>
          <w:rFonts w:eastAsia="Times New Roman" w:cstheme="minorHAnsi"/>
          <w:sz w:val="24"/>
          <w:szCs w:val="24"/>
          <w:lang w:eastAsia="es-CL"/>
        </w:rPr>
      </w:pPr>
    </w:p>
    <w:p w14:paraId="2B778DB2" w14:textId="77777777" w:rsidR="00A80ACD" w:rsidRDefault="00A80ACD" w:rsidP="00C23BE5">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Los riesgos críticos corresponden a las actividades desarrolladas en centros de cultivo marinos y planta de proceso, debido a la gravedad de las consecuencias asociadas a una caída al mar o al contacto con elementos cortantes.</w:t>
      </w:r>
    </w:p>
    <w:p w14:paraId="2483B29E" w14:textId="77777777" w:rsidR="00C23BE5" w:rsidRPr="00DF6175" w:rsidRDefault="00C23BE5" w:rsidP="00C23BE5">
      <w:pPr>
        <w:pStyle w:val="Prrafodelista"/>
        <w:spacing w:before="100" w:beforeAutospacing="1" w:after="100" w:afterAutospacing="1" w:line="360" w:lineRule="auto"/>
        <w:rPr>
          <w:rFonts w:eastAsia="Times New Roman" w:cstheme="minorHAnsi"/>
          <w:sz w:val="24"/>
          <w:szCs w:val="24"/>
          <w:lang w:eastAsia="es-CL"/>
        </w:rPr>
      </w:pPr>
    </w:p>
    <w:p w14:paraId="6B681FC7" w14:textId="7B5F4E4C" w:rsidR="00A80ACD" w:rsidRDefault="00A80ACD" w:rsidP="00C23BE5">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Los riesgos altos se concentran principalmente en tareas de manipulación manual de materiales, operaciones de izaje, superficies resbaladizas y exposición a bajas temperaturas.</w:t>
      </w:r>
    </w:p>
    <w:p w14:paraId="124BA117" w14:textId="7A6F9CFC" w:rsidR="00FC6D36" w:rsidRDefault="00FC6D36" w:rsidP="00C23BE5">
      <w:pPr>
        <w:pStyle w:val="Prrafodelista"/>
        <w:spacing w:before="100" w:beforeAutospacing="1" w:after="100" w:afterAutospacing="1" w:line="360" w:lineRule="auto"/>
        <w:jc w:val="both"/>
        <w:rPr>
          <w:rFonts w:eastAsia="Times New Roman" w:cstheme="minorHAnsi"/>
          <w:sz w:val="24"/>
          <w:szCs w:val="24"/>
          <w:lang w:eastAsia="es-CL"/>
        </w:rPr>
      </w:pPr>
    </w:p>
    <w:p w14:paraId="26E66124" w14:textId="6D4195F3" w:rsidR="00FC6D36" w:rsidRDefault="00FC6D36" w:rsidP="00C23BE5">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Los riesgos muy altos se concentran principalmente en área de centros de cultivos, ya sea en tierra, pisciculturas o centros de agua de mar, en los centros de engorda de salmones, por situaciones de todo tipo, desde la mafia del salmón y a las condiciones propias de ese entorno, la lucha diaria con los elementos de la naturaleza, fuerte viento norte, también sur, oleaje alto, frio, lluvias, etc.</w:t>
      </w:r>
    </w:p>
    <w:p w14:paraId="149800F8" w14:textId="77777777" w:rsidR="00C23BE5" w:rsidRPr="00DF6175" w:rsidRDefault="00C23BE5" w:rsidP="00C23BE5">
      <w:pPr>
        <w:pStyle w:val="Prrafodelista"/>
        <w:spacing w:before="100" w:beforeAutospacing="1" w:after="100" w:afterAutospacing="1" w:line="360" w:lineRule="auto"/>
        <w:rPr>
          <w:rFonts w:eastAsia="Times New Roman" w:cstheme="minorHAnsi"/>
          <w:sz w:val="24"/>
          <w:szCs w:val="24"/>
          <w:lang w:eastAsia="es-CL"/>
        </w:rPr>
      </w:pPr>
    </w:p>
    <w:p w14:paraId="2669DE52" w14:textId="77777777" w:rsidR="00A80ACD" w:rsidRDefault="00A80ACD" w:rsidP="00C23BE5">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Los riesgos moderados corresponden a actividades que presentan una menor probabilidad de ocurrencia, pero que igualmente requieren medidas preventivas para evitar accidentes y enfermedades profesionales.</w:t>
      </w:r>
    </w:p>
    <w:p w14:paraId="4682BA6B" w14:textId="77777777" w:rsidR="00C23BE5" w:rsidRDefault="00C23BE5" w:rsidP="00C23BE5">
      <w:pPr>
        <w:pStyle w:val="Prrafodelista"/>
        <w:spacing w:before="100" w:beforeAutospacing="1" w:after="100" w:afterAutospacing="1" w:line="360" w:lineRule="auto"/>
        <w:jc w:val="both"/>
        <w:rPr>
          <w:rFonts w:eastAsia="Times New Roman" w:cstheme="minorHAnsi"/>
          <w:sz w:val="24"/>
          <w:szCs w:val="24"/>
          <w:lang w:eastAsia="es-CL"/>
        </w:rPr>
      </w:pPr>
    </w:p>
    <w:p w14:paraId="2036716A" w14:textId="77777777" w:rsidR="00C23BE5" w:rsidRDefault="00C23BE5" w:rsidP="00C23BE5">
      <w:pPr>
        <w:pStyle w:val="Prrafodelista"/>
        <w:spacing w:before="100" w:beforeAutospacing="1" w:after="100" w:afterAutospacing="1" w:line="360" w:lineRule="auto"/>
        <w:jc w:val="both"/>
        <w:rPr>
          <w:rFonts w:eastAsia="Times New Roman" w:cstheme="minorHAnsi"/>
          <w:sz w:val="24"/>
          <w:szCs w:val="24"/>
          <w:lang w:eastAsia="es-CL"/>
        </w:rPr>
      </w:pPr>
    </w:p>
    <w:p w14:paraId="63A9C17A" w14:textId="77777777" w:rsidR="0085459A" w:rsidRDefault="0085459A" w:rsidP="00C23BE5">
      <w:pPr>
        <w:pStyle w:val="Prrafodelista"/>
        <w:spacing w:before="100" w:beforeAutospacing="1" w:after="100" w:afterAutospacing="1" w:line="360" w:lineRule="auto"/>
        <w:jc w:val="both"/>
        <w:rPr>
          <w:rFonts w:eastAsia="Times New Roman" w:cstheme="minorHAnsi"/>
          <w:sz w:val="24"/>
          <w:szCs w:val="24"/>
          <w:lang w:eastAsia="es-CL"/>
        </w:rPr>
      </w:pPr>
    </w:p>
    <w:p w14:paraId="02705A96" w14:textId="77777777" w:rsidR="0085459A" w:rsidRDefault="0085459A" w:rsidP="00C23BE5">
      <w:pPr>
        <w:pStyle w:val="Prrafodelista"/>
        <w:spacing w:before="100" w:beforeAutospacing="1" w:after="100" w:afterAutospacing="1" w:line="360" w:lineRule="auto"/>
        <w:jc w:val="both"/>
        <w:rPr>
          <w:rFonts w:eastAsia="Times New Roman" w:cstheme="minorHAnsi"/>
          <w:sz w:val="24"/>
          <w:szCs w:val="24"/>
          <w:lang w:eastAsia="es-CL"/>
        </w:rPr>
      </w:pPr>
    </w:p>
    <w:p w14:paraId="2B4FEA3C" w14:textId="77777777" w:rsidR="0085459A" w:rsidRDefault="0085459A" w:rsidP="00C23BE5">
      <w:pPr>
        <w:pStyle w:val="Prrafodelista"/>
        <w:spacing w:before="100" w:beforeAutospacing="1" w:after="100" w:afterAutospacing="1" w:line="360" w:lineRule="auto"/>
        <w:jc w:val="both"/>
        <w:rPr>
          <w:rFonts w:eastAsia="Times New Roman" w:cstheme="minorHAnsi"/>
          <w:sz w:val="24"/>
          <w:szCs w:val="24"/>
          <w:lang w:eastAsia="es-CL"/>
        </w:rPr>
      </w:pPr>
    </w:p>
    <w:p w14:paraId="33D9CD0D" w14:textId="77777777" w:rsidR="0085459A" w:rsidRDefault="0085459A" w:rsidP="00C23BE5">
      <w:pPr>
        <w:pStyle w:val="Prrafodelista"/>
        <w:spacing w:before="100" w:beforeAutospacing="1" w:after="100" w:afterAutospacing="1" w:line="360" w:lineRule="auto"/>
        <w:jc w:val="both"/>
        <w:rPr>
          <w:rFonts w:eastAsia="Times New Roman" w:cstheme="minorHAnsi"/>
          <w:sz w:val="24"/>
          <w:szCs w:val="24"/>
          <w:lang w:eastAsia="es-CL"/>
        </w:rPr>
      </w:pPr>
    </w:p>
    <w:p w14:paraId="459C409E" w14:textId="77777777" w:rsidR="0085459A" w:rsidRDefault="0085459A" w:rsidP="00C23BE5">
      <w:pPr>
        <w:pStyle w:val="Prrafodelista"/>
        <w:spacing w:before="100" w:beforeAutospacing="1" w:after="100" w:afterAutospacing="1" w:line="360" w:lineRule="auto"/>
        <w:jc w:val="both"/>
        <w:rPr>
          <w:rFonts w:eastAsia="Times New Roman" w:cstheme="minorHAnsi"/>
          <w:sz w:val="24"/>
          <w:szCs w:val="24"/>
          <w:lang w:eastAsia="es-CL"/>
        </w:rPr>
      </w:pPr>
    </w:p>
    <w:p w14:paraId="1667BF86" w14:textId="77777777" w:rsidR="0085459A" w:rsidRDefault="0085459A" w:rsidP="00C23BE5">
      <w:pPr>
        <w:pStyle w:val="Prrafodelista"/>
        <w:spacing w:before="100" w:beforeAutospacing="1" w:after="100" w:afterAutospacing="1" w:line="360" w:lineRule="auto"/>
        <w:jc w:val="both"/>
        <w:rPr>
          <w:rFonts w:eastAsia="Times New Roman" w:cstheme="minorHAnsi"/>
          <w:sz w:val="24"/>
          <w:szCs w:val="24"/>
          <w:lang w:eastAsia="es-CL"/>
        </w:rPr>
      </w:pPr>
    </w:p>
    <w:p w14:paraId="252B2E28" w14:textId="77777777" w:rsidR="0085459A" w:rsidRDefault="0085459A" w:rsidP="00C23BE5">
      <w:pPr>
        <w:pStyle w:val="Prrafodelista"/>
        <w:spacing w:before="100" w:beforeAutospacing="1" w:after="100" w:afterAutospacing="1" w:line="360" w:lineRule="auto"/>
        <w:jc w:val="both"/>
        <w:rPr>
          <w:rFonts w:eastAsia="Times New Roman" w:cstheme="minorHAnsi"/>
          <w:sz w:val="24"/>
          <w:szCs w:val="24"/>
          <w:lang w:eastAsia="es-CL"/>
        </w:rPr>
      </w:pPr>
    </w:p>
    <w:p w14:paraId="6206907E" w14:textId="77777777" w:rsidR="00A80ACD" w:rsidRPr="00576A77" w:rsidRDefault="00A80ACD" w:rsidP="00C23BE5">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V. MAPA DE RIESGOS</w:t>
      </w:r>
    </w:p>
    <w:p w14:paraId="30E21A4D" w14:textId="77777777" w:rsidR="00A80ACD" w:rsidRDefault="00A80ACD" w:rsidP="00576A77">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5.1 Descripción General</w:t>
      </w:r>
    </w:p>
    <w:p w14:paraId="6D17BE5B" w14:textId="77777777" w:rsidR="00576A77" w:rsidRPr="00576A77" w:rsidRDefault="00576A77" w:rsidP="00576A77">
      <w:pPr>
        <w:pStyle w:val="Prrafodelista"/>
        <w:spacing w:before="100" w:beforeAutospacing="1" w:after="100" w:afterAutospacing="1" w:line="360" w:lineRule="auto"/>
        <w:rPr>
          <w:rFonts w:eastAsia="Times New Roman" w:cstheme="minorHAnsi"/>
          <w:b/>
          <w:bCs/>
          <w:sz w:val="28"/>
          <w:szCs w:val="28"/>
          <w:lang w:eastAsia="es-CL"/>
        </w:rPr>
      </w:pPr>
    </w:p>
    <w:p w14:paraId="42EEA6B7" w14:textId="77777777" w:rsidR="00A80ACD" w:rsidRDefault="00A80ACD" w:rsidP="00576A77">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El mapa de riesgos tiene como finalidad representar gráficamente las áreas de trabajo donde se concentran los principales peligros identificados durante el análisis de la empresa Patagonia Salmon Farming S.A.</w:t>
      </w:r>
    </w:p>
    <w:p w14:paraId="587E857C" w14:textId="77777777" w:rsidR="00576A77" w:rsidRPr="00DF6175" w:rsidRDefault="00576A77" w:rsidP="00576A77">
      <w:pPr>
        <w:pStyle w:val="Prrafodelista"/>
        <w:spacing w:before="100" w:beforeAutospacing="1" w:after="100" w:afterAutospacing="1" w:line="360" w:lineRule="auto"/>
        <w:rPr>
          <w:rFonts w:eastAsia="Times New Roman" w:cstheme="minorHAnsi"/>
          <w:sz w:val="24"/>
          <w:szCs w:val="24"/>
          <w:lang w:eastAsia="es-CL"/>
        </w:rPr>
      </w:pPr>
    </w:p>
    <w:p w14:paraId="08D3B912" w14:textId="77777777" w:rsidR="00A80ACD" w:rsidRDefault="00A80ACD" w:rsidP="00576A77">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Debido a que la organización desarrolla actividades tanto terrestres como marítimas, los riesgos se distribuyen en diferentes sectores operacionales que presentan características particulares.</w:t>
      </w:r>
    </w:p>
    <w:p w14:paraId="3D6FA4E8" w14:textId="77777777" w:rsidR="00576A77" w:rsidRPr="00DF6175" w:rsidRDefault="00576A77" w:rsidP="00576A77">
      <w:pPr>
        <w:pStyle w:val="Prrafodelista"/>
        <w:spacing w:before="100" w:beforeAutospacing="1" w:after="100" w:afterAutospacing="1" w:line="360" w:lineRule="auto"/>
        <w:jc w:val="both"/>
        <w:rPr>
          <w:rFonts w:eastAsia="Times New Roman" w:cstheme="minorHAnsi"/>
          <w:sz w:val="24"/>
          <w:szCs w:val="24"/>
          <w:lang w:eastAsia="es-CL"/>
        </w:rPr>
      </w:pPr>
    </w:p>
    <w:p w14:paraId="1031D096" w14:textId="449F4250" w:rsidR="00576A77" w:rsidRPr="00DF6175" w:rsidRDefault="00A80ACD" w:rsidP="00576A77">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Las áreas consideradas para el presente análisis corresponden a:</w:t>
      </w:r>
    </w:p>
    <w:p w14:paraId="621BBD84" w14:textId="77777777" w:rsidR="00576A77" w:rsidRPr="003C4A88" w:rsidRDefault="003C4A88" w:rsidP="003C4A88">
      <w:pPr>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Hatchery o centro de agua dulce.</w:t>
      </w:r>
      <w:r>
        <w:rPr>
          <w:rFonts w:eastAsia="Times New Roman" w:cstheme="minorHAnsi"/>
          <w:sz w:val="24"/>
          <w:szCs w:val="24"/>
          <w:lang w:eastAsia="es-CL"/>
        </w:rPr>
        <w:br/>
        <w:t>- Centro de cultivo marino.</w:t>
      </w:r>
      <w:r>
        <w:rPr>
          <w:rFonts w:eastAsia="Times New Roman" w:cstheme="minorHAnsi"/>
          <w:sz w:val="24"/>
          <w:szCs w:val="24"/>
          <w:lang w:eastAsia="es-CL"/>
        </w:rPr>
        <w:br/>
        <w:t>- Muelle de embarque y desembarque.</w:t>
      </w:r>
    </w:p>
    <w:p w14:paraId="5D42658A" w14:textId="77777777" w:rsidR="0085459A" w:rsidRPr="003C4A88" w:rsidRDefault="003C4A88" w:rsidP="003C4A88">
      <w:pPr>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Wellboat.</w:t>
      </w:r>
      <w:r>
        <w:rPr>
          <w:rFonts w:eastAsia="Times New Roman" w:cstheme="minorHAnsi"/>
          <w:sz w:val="24"/>
          <w:szCs w:val="24"/>
          <w:lang w:eastAsia="es-CL"/>
        </w:rPr>
        <w:br/>
        <w:t>- Planta de proceso.</w:t>
      </w:r>
      <w:r>
        <w:rPr>
          <w:rFonts w:eastAsia="Times New Roman" w:cstheme="minorHAnsi"/>
          <w:sz w:val="24"/>
          <w:szCs w:val="24"/>
          <w:lang w:eastAsia="es-CL"/>
        </w:rPr>
        <w:br/>
        <w:t>- Cámaras de frío.</w:t>
      </w:r>
    </w:p>
    <w:p w14:paraId="0CBFD03B" w14:textId="2CBFC5F7" w:rsidR="00576A77" w:rsidRPr="00DF6175" w:rsidRDefault="003C4A88" w:rsidP="00FD7844">
      <w:pPr>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Visitas de prevencionistas de riesgos</w:t>
      </w:r>
      <w:r>
        <w:rPr>
          <w:rFonts w:eastAsia="Times New Roman" w:cstheme="minorHAnsi"/>
          <w:sz w:val="24"/>
          <w:szCs w:val="24"/>
          <w:lang w:eastAsia="es-CL"/>
        </w:rPr>
        <w:br/>
        <w:t>- Taller de mantenimiento.</w:t>
      </w:r>
      <w:r>
        <w:rPr>
          <w:rFonts w:eastAsia="Times New Roman" w:cstheme="minorHAnsi"/>
          <w:sz w:val="24"/>
          <w:szCs w:val="24"/>
          <w:lang w:eastAsia="es-CL"/>
        </w:rPr>
        <w:br/>
        <w:t>- Bodega de productos químicos.</w:t>
      </w:r>
    </w:p>
    <w:p w14:paraId="35A421F4" w14:textId="77777777" w:rsidR="00A80ACD" w:rsidRDefault="00A80ACD" w:rsidP="00576A77">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5.2 Identificación de Riesgos por Área</w:t>
      </w:r>
    </w:p>
    <w:p w14:paraId="74B76228" w14:textId="77777777" w:rsidR="00576A77" w:rsidRPr="00576A77" w:rsidRDefault="00576A77" w:rsidP="00576A77">
      <w:pPr>
        <w:pStyle w:val="Prrafodelista"/>
        <w:spacing w:before="100" w:beforeAutospacing="1" w:after="100" w:afterAutospacing="1" w:line="360" w:lineRule="auto"/>
        <w:rPr>
          <w:rFonts w:eastAsia="Times New Roman" w:cstheme="minorHAnsi"/>
          <w:b/>
          <w:bCs/>
          <w:sz w:val="28"/>
          <w:szCs w:val="28"/>
          <w:lang w:eastAsia="es-CL"/>
        </w:rPr>
      </w:pPr>
    </w:p>
    <w:p w14:paraId="3A3D948A" w14:textId="77777777" w:rsidR="00A80ACD" w:rsidRDefault="00A80ACD" w:rsidP="00576A77">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Hatchery</w:t>
      </w:r>
    </w:p>
    <w:p w14:paraId="67783D49" w14:textId="77777777" w:rsidR="00576A77" w:rsidRPr="00576A77" w:rsidRDefault="00576A77" w:rsidP="00576A77">
      <w:pPr>
        <w:pStyle w:val="Prrafodelista"/>
        <w:spacing w:before="100" w:beforeAutospacing="1" w:after="100" w:afterAutospacing="1" w:line="360" w:lineRule="auto"/>
        <w:rPr>
          <w:rFonts w:eastAsia="Times New Roman" w:cstheme="minorHAnsi"/>
          <w:b/>
          <w:bCs/>
          <w:sz w:val="28"/>
          <w:szCs w:val="28"/>
          <w:lang w:eastAsia="es-CL"/>
        </w:rPr>
      </w:pPr>
    </w:p>
    <w:p w14:paraId="0AD3FA7B" w14:textId="77777777" w:rsidR="00A80ACD" w:rsidRDefault="00A80ACD" w:rsidP="00576A77">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Principales riesgos:</w:t>
      </w:r>
    </w:p>
    <w:p w14:paraId="013CF5D0" w14:textId="77777777" w:rsidR="00576A77" w:rsidRPr="00DF6175" w:rsidRDefault="00576A77" w:rsidP="00576A77">
      <w:pPr>
        <w:pStyle w:val="Prrafodelista"/>
        <w:spacing w:before="100" w:beforeAutospacing="1" w:after="100" w:afterAutospacing="1" w:line="360" w:lineRule="auto"/>
        <w:rPr>
          <w:rFonts w:eastAsia="Times New Roman" w:cstheme="minorHAnsi"/>
          <w:sz w:val="24"/>
          <w:szCs w:val="24"/>
          <w:lang w:eastAsia="es-CL"/>
        </w:rPr>
      </w:pPr>
    </w:p>
    <w:p w14:paraId="1AAED7B9" w14:textId="77777777" w:rsidR="00A80ACD" w:rsidRDefault="00A80ACD" w:rsidP="00576A77">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Riesgo eléctrico por equipos de bombeo.</w:t>
      </w:r>
      <w:r>
        <w:rPr>
          <w:rFonts w:eastAsia="Times New Roman" w:cstheme="minorHAnsi"/>
          <w:sz w:val="24"/>
          <w:szCs w:val="24"/>
          <w:lang w:eastAsia="es-CL"/>
        </w:rPr>
        <w:br/>
        <w:t>Superficies húmedas.</w:t>
      </w:r>
      <w:r>
        <w:rPr>
          <w:rFonts w:eastAsia="Times New Roman" w:cstheme="minorHAnsi"/>
          <w:sz w:val="24"/>
          <w:szCs w:val="24"/>
          <w:lang w:eastAsia="es-CL"/>
        </w:rPr>
        <w:br/>
        <w:t>Manipulación de sustancias químicas para limpieza y desinfección.</w:t>
      </w:r>
    </w:p>
    <w:p w14:paraId="40969FA9" w14:textId="541A5278" w:rsidR="00576A77" w:rsidRDefault="00576A77" w:rsidP="00576A77">
      <w:pPr>
        <w:pStyle w:val="Prrafodelista"/>
        <w:spacing w:before="100" w:beforeAutospacing="1" w:after="100" w:afterAutospacing="1" w:line="360" w:lineRule="auto"/>
        <w:ind w:left="2124"/>
        <w:rPr>
          <w:rFonts w:eastAsia="Times New Roman" w:cstheme="minorHAnsi"/>
          <w:sz w:val="24"/>
          <w:szCs w:val="24"/>
          <w:lang w:eastAsia="es-CL"/>
        </w:rPr>
      </w:pPr>
    </w:p>
    <w:p w14:paraId="10DAB936" w14:textId="77777777" w:rsidR="00FD7844" w:rsidRPr="00DF6175" w:rsidRDefault="00FD7844" w:rsidP="00576A77">
      <w:pPr>
        <w:pStyle w:val="Prrafodelista"/>
        <w:spacing w:before="100" w:beforeAutospacing="1" w:after="100" w:afterAutospacing="1" w:line="360" w:lineRule="auto"/>
        <w:ind w:left="2124"/>
        <w:rPr>
          <w:rFonts w:eastAsia="Times New Roman" w:cstheme="minorHAnsi"/>
          <w:sz w:val="24"/>
          <w:szCs w:val="24"/>
          <w:lang w:eastAsia="es-CL"/>
        </w:rPr>
      </w:pPr>
    </w:p>
    <w:p w14:paraId="2E7FE167" w14:textId="4E778841" w:rsidR="00A80ACD" w:rsidRDefault="00A80ACD" w:rsidP="00576A77">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lastRenderedPageBreak/>
        <w:t>Nivel de riesgo predominante:</w:t>
      </w:r>
      <w:r w:rsidR="00FD7844">
        <w:rPr>
          <w:rFonts w:eastAsia="Times New Roman" w:cstheme="minorHAnsi"/>
          <w:sz w:val="24"/>
          <w:szCs w:val="24"/>
          <w:lang w:eastAsia="es-CL"/>
        </w:rPr>
        <w:t xml:space="preserve"> </w:t>
      </w:r>
      <w:r>
        <w:rPr>
          <w:rFonts w:eastAsia="Times New Roman" w:cstheme="minorHAnsi"/>
          <w:sz w:val="24"/>
          <w:szCs w:val="24"/>
          <w:lang w:eastAsia="es-CL"/>
        </w:rPr>
        <w:t>Moderado.</w:t>
      </w:r>
    </w:p>
    <w:p w14:paraId="5AB2FA95" w14:textId="77777777" w:rsidR="00FD7844" w:rsidRPr="00DF6175" w:rsidRDefault="00FD7844" w:rsidP="00576A77">
      <w:pPr>
        <w:pStyle w:val="Prrafodelista"/>
        <w:spacing w:before="100" w:beforeAutospacing="1" w:after="100" w:afterAutospacing="1" w:line="360" w:lineRule="auto"/>
        <w:rPr>
          <w:rFonts w:eastAsia="Times New Roman" w:cstheme="minorHAnsi"/>
          <w:sz w:val="24"/>
          <w:szCs w:val="24"/>
          <w:lang w:eastAsia="es-CL"/>
        </w:rPr>
      </w:pPr>
    </w:p>
    <w:p w14:paraId="6D5C95D3" w14:textId="1F441639" w:rsidR="00576A77" w:rsidRPr="00576A77" w:rsidRDefault="00A80ACD" w:rsidP="00576A77">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Centro de Cultivo Marino</w:t>
      </w:r>
    </w:p>
    <w:p w14:paraId="13ECB345" w14:textId="77777777" w:rsidR="00A80ACD" w:rsidRPr="00576A77" w:rsidRDefault="00A80ACD" w:rsidP="00576A77">
      <w:pPr>
        <w:spacing w:before="100" w:beforeAutospacing="1" w:after="100" w:afterAutospacing="1" w:line="360" w:lineRule="auto"/>
        <w:ind w:firstLine="708"/>
        <w:rPr>
          <w:rFonts w:eastAsia="Times New Roman" w:cstheme="minorHAnsi"/>
          <w:sz w:val="24"/>
          <w:szCs w:val="24"/>
          <w:lang w:eastAsia="es-CL"/>
        </w:rPr>
      </w:pPr>
      <w:r>
        <w:rPr>
          <w:rFonts w:eastAsia="Times New Roman" w:cstheme="minorHAnsi"/>
          <w:sz w:val="24"/>
          <w:szCs w:val="24"/>
          <w:lang w:eastAsia="es-CL"/>
        </w:rPr>
        <w:t>Principales riesgos:</w:t>
      </w:r>
    </w:p>
    <w:p w14:paraId="7AA61C07" w14:textId="77777777" w:rsidR="00A80ACD" w:rsidRDefault="00A80ACD" w:rsidP="00576A77">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Caída al mar.</w:t>
      </w:r>
      <w:r>
        <w:rPr>
          <w:rFonts w:eastAsia="Times New Roman" w:cstheme="minorHAnsi"/>
          <w:sz w:val="24"/>
          <w:szCs w:val="24"/>
          <w:lang w:eastAsia="es-CL"/>
        </w:rPr>
        <w:br/>
        <w:t>Golpes durante maniobras con redes.</w:t>
      </w:r>
      <w:r>
        <w:rPr>
          <w:rFonts w:eastAsia="Times New Roman" w:cstheme="minorHAnsi"/>
          <w:sz w:val="24"/>
          <w:szCs w:val="24"/>
          <w:lang w:eastAsia="es-CL"/>
        </w:rPr>
        <w:br/>
        <w:t>Trabajo bajo condiciones climáticas adversas.</w:t>
      </w:r>
      <w:r>
        <w:rPr>
          <w:rFonts w:eastAsia="Times New Roman" w:cstheme="minorHAnsi"/>
          <w:sz w:val="24"/>
          <w:szCs w:val="24"/>
          <w:lang w:eastAsia="es-CL"/>
        </w:rPr>
        <w:br/>
        <w:t>Manipulación manual de materiales.</w:t>
      </w:r>
    </w:p>
    <w:p w14:paraId="518E4110" w14:textId="77777777" w:rsidR="00576A77" w:rsidRPr="00DF6175" w:rsidRDefault="00576A77" w:rsidP="00576A77">
      <w:pPr>
        <w:pStyle w:val="Prrafodelista"/>
        <w:spacing w:before="100" w:beforeAutospacing="1" w:after="100" w:afterAutospacing="1" w:line="360" w:lineRule="auto"/>
        <w:ind w:left="2124"/>
        <w:rPr>
          <w:rFonts w:eastAsia="Times New Roman" w:cstheme="minorHAnsi"/>
          <w:sz w:val="24"/>
          <w:szCs w:val="24"/>
          <w:lang w:eastAsia="es-CL"/>
        </w:rPr>
      </w:pPr>
    </w:p>
    <w:p w14:paraId="5962DADA" w14:textId="77777777" w:rsidR="00A80ACD" w:rsidRPr="00DF6175" w:rsidRDefault="00A80ACD" w:rsidP="00576A77">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Nivel de riesgo predominante:</w:t>
      </w:r>
      <w:r>
        <w:rPr>
          <w:rFonts w:eastAsia="Times New Roman" w:cstheme="minorHAnsi"/>
          <w:sz w:val="24"/>
          <w:szCs w:val="24"/>
          <w:lang w:eastAsia="es-CL"/>
        </w:rPr>
        <w:br/>
        <w:t>Crítico.</w:t>
      </w:r>
    </w:p>
    <w:p w14:paraId="4072C772" w14:textId="77777777" w:rsidR="00A80ACD" w:rsidRPr="00DF6175" w:rsidRDefault="00A80ACD" w:rsidP="00576A77">
      <w:pPr>
        <w:pStyle w:val="Prrafodelista"/>
        <w:spacing w:after="0" w:line="360" w:lineRule="auto"/>
        <w:rPr>
          <w:rFonts w:eastAsia="Times New Roman" w:cstheme="minorHAnsi"/>
          <w:sz w:val="24"/>
          <w:szCs w:val="24"/>
          <w:lang w:eastAsia="es-CL"/>
        </w:rPr>
      </w:pPr>
    </w:p>
    <w:p w14:paraId="0E5A299F" w14:textId="77777777" w:rsidR="00A80ACD" w:rsidRPr="00576A77" w:rsidRDefault="00A80ACD" w:rsidP="00576A77">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Muelle de Operaciones</w:t>
      </w:r>
    </w:p>
    <w:p w14:paraId="33FB7DFF" w14:textId="77777777" w:rsidR="00576A77" w:rsidRPr="00DF6175" w:rsidRDefault="00576A77" w:rsidP="00576A77">
      <w:pPr>
        <w:pStyle w:val="Prrafodelista"/>
        <w:spacing w:before="100" w:beforeAutospacing="1" w:after="100" w:afterAutospacing="1" w:line="360" w:lineRule="auto"/>
        <w:rPr>
          <w:rFonts w:eastAsia="Times New Roman" w:cstheme="minorHAnsi"/>
          <w:sz w:val="24"/>
          <w:szCs w:val="24"/>
          <w:lang w:eastAsia="es-CL"/>
        </w:rPr>
      </w:pPr>
    </w:p>
    <w:p w14:paraId="521D732E" w14:textId="77777777" w:rsidR="00A80ACD" w:rsidRDefault="00A80ACD" w:rsidP="00576A77">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Principales riesgos:</w:t>
      </w:r>
    </w:p>
    <w:p w14:paraId="4ED899DB" w14:textId="77777777" w:rsidR="00576A77" w:rsidRPr="00DF6175" w:rsidRDefault="00576A77" w:rsidP="00576A77">
      <w:pPr>
        <w:pStyle w:val="Prrafodelista"/>
        <w:spacing w:before="100" w:beforeAutospacing="1" w:after="100" w:afterAutospacing="1" w:line="360" w:lineRule="auto"/>
        <w:rPr>
          <w:rFonts w:eastAsia="Times New Roman" w:cstheme="minorHAnsi"/>
          <w:sz w:val="24"/>
          <w:szCs w:val="24"/>
          <w:lang w:eastAsia="es-CL"/>
        </w:rPr>
      </w:pPr>
    </w:p>
    <w:p w14:paraId="669340D8" w14:textId="77777777" w:rsidR="00A80ACD" w:rsidRDefault="00A80ACD" w:rsidP="00576A77">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Caídas al agua.</w:t>
      </w:r>
      <w:r>
        <w:rPr>
          <w:rFonts w:eastAsia="Times New Roman" w:cstheme="minorHAnsi"/>
          <w:sz w:val="24"/>
          <w:szCs w:val="24"/>
          <w:lang w:eastAsia="es-CL"/>
        </w:rPr>
        <w:br/>
        <w:t>Golpes por equipos de izaje.</w:t>
      </w:r>
      <w:r>
        <w:rPr>
          <w:rFonts w:eastAsia="Times New Roman" w:cstheme="minorHAnsi"/>
          <w:sz w:val="24"/>
          <w:szCs w:val="24"/>
          <w:lang w:eastAsia="es-CL"/>
        </w:rPr>
        <w:br/>
        <w:t>Tránsito de maquinaria móvil.</w:t>
      </w:r>
    </w:p>
    <w:p w14:paraId="3A2B99F4" w14:textId="77777777" w:rsidR="00576A77" w:rsidRPr="00DF6175" w:rsidRDefault="00576A77" w:rsidP="00576A77">
      <w:pPr>
        <w:pStyle w:val="Prrafodelista"/>
        <w:spacing w:before="100" w:beforeAutospacing="1" w:after="100" w:afterAutospacing="1" w:line="360" w:lineRule="auto"/>
        <w:ind w:left="2124"/>
        <w:rPr>
          <w:rFonts w:eastAsia="Times New Roman" w:cstheme="minorHAnsi"/>
          <w:sz w:val="24"/>
          <w:szCs w:val="24"/>
          <w:lang w:eastAsia="es-CL"/>
        </w:rPr>
      </w:pPr>
    </w:p>
    <w:p w14:paraId="35BDE64E" w14:textId="77777777" w:rsidR="00A80ACD" w:rsidRPr="00DF6175" w:rsidRDefault="00A80ACD" w:rsidP="00576A77">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Nivel de riesgo predominante:</w:t>
      </w:r>
      <w:r>
        <w:rPr>
          <w:rFonts w:eastAsia="Times New Roman" w:cstheme="minorHAnsi"/>
          <w:sz w:val="24"/>
          <w:szCs w:val="24"/>
          <w:lang w:eastAsia="es-CL"/>
        </w:rPr>
        <w:br/>
        <w:t>Alto.</w:t>
      </w:r>
    </w:p>
    <w:p w14:paraId="51390ECF" w14:textId="77777777" w:rsidR="00A80ACD" w:rsidRPr="00DF6175" w:rsidRDefault="00A80ACD" w:rsidP="00576A77">
      <w:pPr>
        <w:pStyle w:val="Prrafodelista"/>
        <w:spacing w:after="0" w:line="360" w:lineRule="auto"/>
        <w:rPr>
          <w:rFonts w:eastAsia="Times New Roman" w:cstheme="minorHAnsi"/>
          <w:sz w:val="24"/>
          <w:szCs w:val="24"/>
          <w:lang w:eastAsia="es-CL"/>
        </w:rPr>
      </w:pPr>
    </w:p>
    <w:p w14:paraId="14F9F830" w14:textId="77777777" w:rsidR="00A80ACD" w:rsidRDefault="00A80ACD" w:rsidP="00576A77">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Wellboat</w:t>
      </w:r>
    </w:p>
    <w:p w14:paraId="54B30CDF" w14:textId="77777777" w:rsidR="00576A77" w:rsidRPr="00576A77" w:rsidRDefault="00576A77" w:rsidP="00576A77">
      <w:pPr>
        <w:pStyle w:val="Prrafodelista"/>
        <w:spacing w:before="100" w:beforeAutospacing="1" w:after="100" w:afterAutospacing="1" w:line="360" w:lineRule="auto"/>
        <w:rPr>
          <w:rFonts w:eastAsia="Times New Roman" w:cstheme="minorHAnsi"/>
          <w:b/>
          <w:bCs/>
          <w:sz w:val="28"/>
          <w:szCs w:val="28"/>
          <w:lang w:eastAsia="es-CL"/>
        </w:rPr>
      </w:pPr>
    </w:p>
    <w:p w14:paraId="7401B321" w14:textId="77777777" w:rsidR="00A80ACD" w:rsidRDefault="00A80ACD" w:rsidP="00576A77">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Principales riesgos:</w:t>
      </w:r>
    </w:p>
    <w:p w14:paraId="0041FD51" w14:textId="77777777" w:rsidR="00576A77" w:rsidRPr="00DF6175" w:rsidRDefault="00576A77" w:rsidP="00576A77">
      <w:pPr>
        <w:pStyle w:val="Prrafodelista"/>
        <w:spacing w:before="100" w:beforeAutospacing="1" w:after="100" w:afterAutospacing="1" w:line="360" w:lineRule="auto"/>
        <w:rPr>
          <w:rFonts w:eastAsia="Times New Roman" w:cstheme="minorHAnsi"/>
          <w:sz w:val="24"/>
          <w:szCs w:val="24"/>
          <w:lang w:eastAsia="es-CL"/>
        </w:rPr>
      </w:pPr>
    </w:p>
    <w:p w14:paraId="7E9FB782" w14:textId="77777777" w:rsidR="00A80ACD" w:rsidRPr="00DF6175" w:rsidRDefault="00A80ACD" w:rsidP="00576A77">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Espacios confinados.</w:t>
      </w:r>
      <w:r>
        <w:rPr>
          <w:rFonts w:eastAsia="Times New Roman" w:cstheme="minorHAnsi"/>
          <w:sz w:val="24"/>
          <w:szCs w:val="24"/>
          <w:lang w:eastAsia="es-CL"/>
        </w:rPr>
        <w:br/>
        <w:t>Caídas al mismo nivel.</w:t>
      </w:r>
      <w:r>
        <w:rPr>
          <w:rFonts w:eastAsia="Times New Roman" w:cstheme="minorHAnsi"/>
          <w:sz w:val="24"/>
          <w:szCs w:val="24"/>
          <w:lang w:eastAsia="es-CL"/>
        </w:rPr>
        <w:br/>
        <w:t>Riesgos mecánicos durante mantención.</w:t>
      </w:r>
    </w:p>
    <w:p w14:paraId="504FE113" w14:textId="77777777" w:rsidR="00576A77" w:rsidRDefault="00576A77" w:rsidP="00576A77">
      <w:pPr>
        <w:pStyle w:val="Prrafodelista"/>
        <w:spacing w:before="100" w:beforeAutospacing="1" w:after="100" w:afterAutospacing="1" w:line="360" w:lineRule="auto"/>
        <w:rPr>
          <w:rFonts w:eastAsia="Times New Roman" w:cstheme="minorHAnsi"/>
          <w:sz w:val="24"/>
          <w:szCs w:val="24"/>
          <w:lang w:eastAsia="es-CL"/>
        </w:rPr>
      </w:pPr>
    </w:p>
    <w:p w14:paraId="237A7EE1" w14:textId="77777777" w:rsidR="00A80ACD" w:rsidRPr="00DF6175" w:rsidRDefault="00A80ACD" w:rsidP="00576A77">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Nivel de riesgo predominante:</w:t>
      </w:r>
      <w:r>
        <w:rPr>
          <w:rFonts w:eastAsia="Times New Roman" w:cstheme="minorHAnsi"/>
          <w:sz w:val="24"/>
          <w:szCs w:val="24"/>
          <w:lang w:eastAsia="es-CL"/>
        </w:rPr>
        <w:br/>
        <w:t>Moderado.</w:t>
      </w:r>
    </w:p>
    <w:p w14:paraId="2D624393" w14:textId="77777777" w:rsidR="00A80ACD" w:rsidRPr="00576A77" w:rsidRDefault="00A80ACD" w:rsidP="00576A77">
      <w:pPr>
        <w:spacing w:before="100" w:beforeAutospacing="1" w:after="100" w:afterAutospacing="1" w:line="360" w:lineRule="auto"/>
        <w:ind w:firstLine="708"/>
        <w:rPr>
          <w:rFonts w:eastAsia="Times New Roman" w:cstheme="minorHAnsi"/>
          <w:b/>
          <w:bCs/>
          <w:sz w:val="28"/>
          <w:szCs w:val="28"/>
          <w:lang w:eastAsia="es-CL"/>
        </w:rPr>
      </w:pPr>
      <w:r>
        <w:rPr>
          <w:rFonts w:eastAsia="Times New Roman" w:cstheme="minorHAnsi"/>
          <w:b/>
          <w:bCs/>
          <w:sz w:val="28"/>
          <w:szCs w:val="28"/>
          <w:lang w:eastAsia="es-CL"/>
        </w:rPr>
        <w:lastRenderedPageBreak/>
        <w:t>Planta de Proceso</w:t>
      </w:r>
    </w:p>
    <w:p w14:paraId="4AAF2345" w14:textId="1215585C" w:rsidR="00576A77" w:rsidRPr="00DF6175" w:rsidRDefault="00A80ACD" w:rsidP="00576A77">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Principales riesgos:</w:t>
      </w:r>
    </w:p>
    <w:p w14:paraId="3BE8EB5A" w14:textId="77777777" w:rsidR="00A80ACD" w:rsidRPr="00576A77" w:rsidRDefault="00A80ACD" w:rsidP="008C4FF6">
      <w:pPr>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Cortes con cuchillos industriales.</w:t>
      </w:r>
      <w:r>
        <w:rPr>
          <w:rFonts w:eastAsia="Times New Roman" w:cstheme="minorHAnsi"/>
          <w:sz w:val="24"/>
          <w:szCs w:val="24"/>
          <w:lang w:eastAsia="es-CL"/>
        </w:rPr>
        <w:br/>
        <w:t>Superficies resbaladizas.</w:t>
      </w:r>
      <w:r>
        <w:rPr>
          <w:rFonts w:eastAsia="Times New Roman" w:cstheme="minorHAnsi"/>
          <w:sz w:val="24"/>
          <w:szCs w:val="24"/>
          <w:lang w:eastAsia="es-CL"/>
        </w:rPr>
        <w:br/>
        <w:t>Movimientos repetitivos.</w:t>
      </w:r>
      <w:r>
        <w:rPr>
          <w:rFonts w:eastAsia="Times New Roman" w:cstheme="minorHAnsi"/>
          <w:sz w:val="24"/>
          <w:szCs w:val="24"/>
          <w:lang w:eastAsia="es-CL"/>
        </w:rPr>
        <w:br/>
        <w:t>Ruido industrial.</w:t>
      </w:r>
    </w:p>
    <w:p w14:paraId="7199BB00" w14:textId="77777777" w:rsidR="00A80ACD" w:rsidRPr="00DF6175" w:rsidRDefault="00A80ACD" w:rsidP="008C4FF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Nivel de riesgo predominante:</w:t>
      </w:r>
      <w:r>
        <w:rPr>
          <w:rFonts w:eastAsia="Times New Roman" w:cstheme="minorHAnsi"/>
          <w:sz w:val="24"/>
          <w:szCs w:val="24"/>
          <w:lang w:eastAsia="es-CL"/>
        </w:rPr>
        <w:br/>
        <w:t>Crítico.</w:t>
      </w:r>
    </w:p>
    <w:p w14:paraId="31A7F100" w14:textId="77777777" w:rsidR="00A80ACD" w:rsidRPr="00DF6175" w:rsidRDefault="00A80ACD" w:rsidP="008C4FF6">
      <w:pPr>
        <w:pStyle w:val="Prrafodelista"/>
        <w:spacing w:after="0" w:line="360" w:lineRule="auto"/>
        <w:rPr>
          <w:rFonts w:eastAsia="Times New Roman" w:cstheme="minorHAnsi"/>
          <w:sz w:val="24"/>
          <w:szCs w:val="24"/>
          <w:lang w:eastAsia="es-CL"/>
        </w:rPr>
      </w:pPr>
    </w:p>
    <w:p w14:paraId="12D56C89" w14:textId="77777777" w:rsidR="00A80ACD" w:rsidRDefault="00A80ACD" w:rsidP="008C4FF6">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Cámaras de Frío</w:t>
      </w:r>
    </w:p>
    <w:p w14:paraId="20B18DF3" w14:textId="77777777" w:rsidR="008C4FF6" w:rsidRPr="008C4FF6" w:rsidRDefault="008C4FF6" w:rsidP="008C4FF6">
      <w:pPr>
        <w:pStyle w:val="Prrafodelista"/>
        <w:spacing w:before="100" w:beforeAutospacing="1" w:after="100" w:afterAutospacing="1" w:line="360" w:lineRule="auto"/>
        <w:rPr>
          <w:rFonts w:eastAsia="Times New Roman" w:cstheme="minorHAnsi"/>
          <w:b/>
          <w:bCs/>
          <w:sz w:val="28"/>
          <w:szCs w:val="28"/>
          <w:lang w:eastAsia="es-CL"/>
        </w:rPr>
      </w:pPr>
    </w:p>
    <w:p w14:paraId="569F765F" w14:textId="77777777" w:rsidR="00A80ACD" w:rsidRDefault="00A80ACD" w:rsidP="008C4FF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Principales riesgos:</w:t>
      </w:r>
    </w:p>
    <w:p w14:paraId="3E8D0536" w14:textId="77777777" w:rsidR="008C4FF6" w:rsidRPr="00DF6175" w:rsidRDefault="008C4FF6" w:rsidP="008C4FF6">
      <w:pPr>
        <w:pStyle w:val="Prrafodelista"/>
        <w:spacing w:before="100" w:beforeAutospacing="1" w:after="100" w:afterAutospacing="1" w:line="360" w:lineRule="auto"/>
        <w:rPr>
          <w:rFonts w:eastAsia="Times New Roman" w:cstheme="minorHAnsi"/>
          <w:sz w:val="24"/>
          <w:szCs w:val="24"/>
          <w:lang w:eastAsia="es-CL"/>
        </w:rPr>
      </w:pPr>
    </w:p>
    <w:p w14:paraId="430DB545" w14:textId="77777777" w:rsidR="00A80ACD" w:rsidRDefault="00A80ACD" w:rsidP="008C4FF6">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Exposición a bajas temperaturas.</w:t>
      </w:r>
      <w:r>
        <w:rPr>
          <w:rFonts w:eastAsia="Times New Roman" w:cstheme="minorHAnsi"/>
          <w:sz w:val="24"/>
          <w:szCs w:val="24"/>
          <w:lang w:eastAsia="es-CL"/>
        </w:rPr>
        <w:br/>
        <w:t>Resbalones.</w:t>
      </w:r>
      <w:r>
        <w:rPr>
          <w:rFonts w:eastAsia="Times New Roman" w:cstheme="minorHAnsi"/>
          <w:sz w:val="24"/>
          <w:szCs w:val="24"/>
          <w:lang w:eastAsia="es-CL"/>
        </w:rPr>
        <w:br/>
        <w:t>Manipulación manual de carga.</w:t>
      </w:r>
    </w:p>
    <w:p w14:paraId="7FEFEAEF" w14:textId="77777777" w:rsidR="008C4FF6" w:rsidRPr="00DF6175" w:rsidRDefault="008C4FF6" w:rsidP="008C4FF6">
      <w:pPr>
        <w:pStyle w:val="Prrafodelista"/>
        <w:spacing w:before="100" w:beforeAutospacing="1" w:after="100" w:afterAutospacing="1" w:line="360" w:lineRule="auto"/>
        <w:ind w:left="2124"/>
        <w:rPr>
          <w:rFonts w:eastAsia="Times New Roman" w:cstheme="minorHAnsi"/>
          <w:sz w:val="24"/>
          <w:szCs w:val="24"/>
          <w:lang w:eastAsia="es-CL"/>
        </w:rPr>
      </w:pPr>
    </w:p>
    <w:p w14:paraId="3214CEFB" w14:textId="77777777" w:rsidR="00A80ACD" w:rsidRPr="00DF6175" w:rsidRDefault="00A80ACD" w:rsidP="008C4FF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Nivel de riesgo predominante:</w:t>
      </w:r>
      <w:r>
        <w:rPr>
          <w:rFonts w:eastAsia="Times New Roman" w:cstheme="minorHAnsi"/>
          <w:sz w:val="24"/>
          <w:szCs w:val="24"/>
          <w:lang w:eastAsia="es-CL"/>
        </w:rPr>
        <w:br/>
        <w:t>Alto.</w:t>
      </w:r>
    </w:p>
    <w:p w14:paraId="63554C46" w14:textId="77777777" w:rsidR="00A80ACD" w:rsidRPr="00DF6175" w:rsidRDefault="00A80ACD" w:rsidP="008C4FF6">
      <w:pPr>
        <w:pStyle w:val="Prrafodelista"/>
        <w:spacing w:after="0" w:line="360" w:lineRule="auto"/>
        <w:rPr>
          <w:rFonts w:eastAsia="Times New Roman" w:cstheme="minorHAnsi"/>
          <w:sz w:val="24"/>
          <w:szCs w:val="24"/>
          <w:lang w:eastAsia="es-CL"/>
        </w:rPr>
      </w:pPr>
    </w:p>
    <w:p w14:paraId="5A5BF225" w14:textId="77777777" w:rsidR="00A80ACD" w:rsidRDefault="00A80ACD" w:rsidP="008C4FF6">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Taller de Mantención</w:t>
      </w:r>
    </w:p>
    <w:p w14:paraId="146551AE" w14:textId="77777777" w:rsidR="008C4FF6" w:rsidRPr="008C4FF6" w:rsidRDefault="008C4FF6" w:rsidP="008C4FF6">
      <w:pPr>
        <w:pStyle w:val="Prrafodelista"/>
        <w:spacing w:before="100" w:beforeAutospacing="1" w:after="100" w:afterAutospacing="1" w:line="360" w:lineRule="auto"/>
        <w:rPr>
          <w:rFonts w:eastAsia="Times New Roman" w:cstheme="minorHAnsi"/>
          <w:b/>
          <w:bCs/>
          <w:sz w:val="28"/>
          <w:szCs w:val="28"/>
          <w:lang w:eastAsia="es-CL"/>
        </w:rPr>
      </w:pPr>
    </w:p>
    <w:p w14:paraId="0DFB4AB1" w14:textId="77777777" w:rsidR="00A80ACD" w:rsidRDefault="00A80ACD" w:rsidP="008C4FF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Principales riesgos:</w:t>
      </w:r>
    </w:p>
    <w:p w14:paraId="7C6D30E7" w14:textId="77777777" w:rsidR="008C4FF6" w:rsidRPr="00DF6175" w:rsidRDefault="008C4FF6" w:rsidP="008C4FF6">
      <w:pPr>
        <w:pStyle w:val="Prrafodelista"/>
        <w:spacing w:before="100" w:beforeAutospacing="1" w:after="100" w:afterAutospacing="1" w:line="360" w:lineRule="auto"/>
        <w:rPr>
          <w:rFonts w:eastAsia="Times New Roman" w:cstheme="minorHAnsi"/>
          <w:sz w:val="24"/>
          <w:szCs w:val="24"/>
          <w:lang w:eastAsia="es-CL"/>
        </w:rPr>
      </w:pPr>
    </w:p>
    <w:p w14:paraId="03FA0E80" w14:textId="77777777" w:rsidR="00A80ACD" w:rsidRDefault="00A80ACD" w:rsidP="008C4FF6">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Contacto eléctrico.</w:t>
      </w:r>
      <w:r>
        <w:rPr>
          <w:rFonts w:eastAsia="Times New Roman" w:cstheme="minorHAnsi"/>
          <w:sz w:val="24"/>
          <w:szCs w:val="24"/>
          <w:lang w:eastAsia="es-CL"/>
        </w:rPr>
        <w:br/>
        <w:t>Uso de herramientas manuales.</w:t>
      </w:r>
      <w:r>
        <w:rPr>
          <w:rFonts w:eastAsia="Times New Roman" w:cstheme="minorHAnsi"/>
          <w:sz w:val="24"/>
          <w:szCs w:val="24"/>
          <w:lang w:eastAsia="es-CL"/>
        </w:rPr>
        <w:br/>
        <w:t>Proyección de partículas.</w:t>
      </w:r>
    </w:p>
    <w:p w14:paraId="2B0AEC4A" w14:textId="77777777" w:rsidR="008C4FF6" w:rsidRPr="00DF6175" w:rsidRDefault="008C4FF6" w:rsidP="008C4FF6">
      <w:pPr>
        <w:pStyle w:val="Prrafodelista"/>
        <w:spacing w:before="100" w:beforeAutospacing="1" w:after="100" w:afterAutospacing="1" w:line="360" w:lineRule="auto"/>
        <w:ind w:left="2124"/>
        <w:rPr>
          <w:rFonts w:eastAsia="Times New Roman" w:cstheme="minorHAnsi"/>
          <w:sz w:val="24"/>
          <w:szCs w:val="24"/>
          <w:lang w:eastAsia="es-CL"/>
        </w:rPr>
      </w:pPr>
    </w:p>
    <w:p w14:paraId="5D1797AA" w14:textId="77777777" w:rsidR="00A80ACD" w:rsidRPr="00DF6175" w:rsidRDefault="00A80ACD" w:rsidP="008C4FF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Nivel de riesgo predominante:</w:t>
      </w:r>
      <w:r>
        <w:rPr>
          <w:rFonts w:eastAsia="Times New Roman" w:cstheme="minorHAnsi"/>
          <w:sz w:val="24"/>
          <w:szCs w:val="24"/>
          <w:lang w:eastAsia="es-CL"/>
        </w:rPr>
        <w:br/>
        <w:t>Alto.</w:t>
      </w:r>
    </w:p>
    <w:p w14:paraId="6D224B38" w14:textId="77777777" w:rsidR="00A80ACD" w:rsidRDefault="00A80ACD" w:rsidP="008C4FF6">
      <w:pPr>
        <w:pStyle w:val="Prrafodelista"/>
        <w:spacing w:after="0" w:line="360" w:lineRule="auto"/>
        <w:rPr>
          <w:rFonts w:eastAsia="Times New Roman" w:cstheme="minorHAnsi"/>
          <w:sz w:val="24"/>
          <w:szCs w:val="24"/>
          <w:lang w:eastAsia="es-CL"/>
        </w:rPr>
      </w:pPr>
    </w:p>
    <w:p w14:paraId="57AC83DA" w14:textId="57EB781E" w:rsidR="008C4FF6" w:rsidRDefault="008C4FF6" w:rsidP="008C4FF6">
      <w:pPr>
        <w:pStyle w:val="Prrafodelista"/>
        <w:spacing w:after="0" w:line="360" w:lineRule="auto"/>
        <w:rPr>
          <w:rFonts w:eastAsia="Times New Roman" w:cstheme="minorHAnsi"/>
          <w:sz w:val="24"/>
          <w:szCs w:val="24"/>
          <w:lang w:eastAsia="es-CL"/>
        </w:rPr>
      </w:pPr>
    </w:p>
    <w:p w14:paraId="7F6C07A9" w14:textId="77777777" w:rsidR="00FD7844" w:rsidRPr="00DF6175" w:rsidRDefault="00FD7844" w:rsidP="008C4FF6">
      <w:pPr>
        <w:pStyle w:val="Prrafodelista"/>
        <w:spacing w:after="0" w:line="360" w:lineRule="auto"/>
        <w:rPr>
          <w:rFonts w:eastAsia="Times New Roman" w:cstheme="minorHAnsi"/>
          <w:sz w:val="24"/>
          <w:szCs w:val="24"/>
          <w:lang w:eastAsia="es-CL"/>
        </w:rPr>
      </w:pPr>
    </w:p>
    <w:p w14:paraId="104B1A3D" w14:textId="77777777" w:rsidR="00A80ACD" w:rsidRPr="009D1456" w:rsidRDefault="00A80ACD" w:rsidP="009D1456">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Bodega de Productos Químicos</w:t>
      </w:r>
    </w:p>
    <w:p w14:paraId="2C3A5A0C" w14:textId="77777777" w:rsidR="009D1456" w:rsidRPr="00DF6175" w:rsidRDefault="009D1456" w:rsidP="009D1456">
      <w:pPr>
        <w:pStyle w:val="Prrafodelista"/>
        <w:spacing w:before="100" w:beforeAutospacing="1" w:after="100" w:afterAutospacing="1" w:line="360" w:lineRule="auto"/>
        <w:rPr>
          <w:rFonts w:eastAsia="Times New Roman" w:cstheme="minorHAnsi"/>
          <w:sz w:val="24"/>
          <w:szCs w:val="24"/>
          <w:lang w:eastAsia="es-CL"/>
        </w:rPr>
      </w:pPr>
    </w:p>
    <w:p w14:paraId="559D4790" w14:textId="77777777" w:rsidR="00A80ACD" w:rsidRDefault="00A80ACD" w:rsidP="009D145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Principales riesgos:</w:t>
      </w:r>
    </w:p>
    <w:p w14:paraId="0DCF4AEA" w14:textId="77777777" w:rsidR="009D1456" w:rsidRPr="00DF6175" w:rsidRDefault="009D1456" w:rsidP="009D1456">
      <w:pPr>
        <w:pStyle w:val="Prrafodelista"/>
        <w:spacing w:before="100" w:beforeAutospacing="1" w:after="100" w:afterAutospacing="1" w:line="360" w:lineRule="auto"/>
        <w:rPr>
          <w:rFonts w:eastAsia="Times New Roman" w:cstheme="minorHAnsi"/>
          <w:sz w:val="24"/>
          <w:szCs w:val="24"/>
          <w:lang w:eastAsia="es-CL"/>
        </w:rPr>
      </w:pPr>
    </w:p>
    <w:p w14:paraId="6479A030" w14:textId="77777777" w:rsidR="00A80ACD" w:rsidRDefault="00A80ACD" w:rsidP="009D1456">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Derrames.</w:t>
      </w:r>
      <w:r>
        <w:rPr>
          <w:rFonts w:eastAsia="Times New Roman" w:cstheme="minorHAnsi"/>
          <w:sz w:val="24"/>
          <w:szCs w:val="24"/>
          <w:lang w:eastAsia="es-CL"/>
        </w:rPr>
        <w:br/>
        <w:t>Inhalación de vapores.</w:t>
      </w:r>
      <w:r>
        <w:rPr>
          <w:rFonts w:eastAsia="Times New Roman" w:cstheme="minorHAnsi"/>
          <w:sz w:val="24"/>
          <w:szCs w:val="24"/>
          <w:lang w:eastAsia="es-CL"/>
        </w:rPr>
        <w:br/>
        <w:t>Contacto con sustancias corrosivas.</w:t>
      </w:r>
    </w:p>
    <w:p w14:paraId="29033F95" w14:textId="77777777" w:rsidR="009D1456" w:rsidRPr="00DF6175" w:rsidRDefault="009D1456" w:rsidP="009D1456">
      <w:pPr>
        <w:pStyle w:val="Prrafodelista"/>
        <w:spacing w:before="100" w:beforeAutospacing="1" w:after="100" w:afterAutospacing="1" w:line="360" w:lineRule="auto"/>
        <w:ind w:left="2124"/>
        <w:rPr>
          <w:rFonts w:eastAsia="Times New Roman" w:cstheme="minorHAnsi"/>
          <w:sz w:val="24"/>
          <w:szCs w:val="24"/>
          <w:lang w:eastAsia="es-CL"/>
        </w:rPr>
      </w:pPr>
    </w:p>
    <w:p w14:paraId="7CAB116A" w14:textId="77777777" w:rsidR="00A80ACD" w:rsidRDefault="00A80ACD" w:rsidP="009D145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Nivel de riesgo predominante:</w:t>
      </w:r>
      <w:r>
        <w:rPr>
          <w:rFonts w:eastAsia="Times New Roman" w:cstheme="minorHAnsi"/>
          <w:sz w:val="24"/>
          <w:szCs w:val="24"/>
          <w:lang w:eastAsia="es-CL"/>
        </w:rPr>
        <w:br/>
        <w:t>Moderado.</w:t>
      </w:r>
    </w:p>
    <w:p w14:paraId="49C80AFD" w14:textId="77777777" w:rsidR="009D1456" w:rsidRPr="00DF6175" w:rsidRDefault="009D1456" w:rsidP="009D1456">
      <w:pPr>
        <w:pStyle w:val="Prrafodelista"/>
        <w:spacing w:before="100" w:beforeAutospacing="1" w:after="100" w:afterAutospacing="1" w:line="360" w:lineRule="auto"/>
        <w:rPr>
          <w:rFonts w:eastAsia="Times New Roman" w:cstheme="minorHAnsi"/>
          <w:sz w:val="24"/>
          <w:szCs w:val="24"/>
          <w:lang w:eastAsia="es-CL"/>
        </w:rPr>
      </w:pPr>
    </w:p>
    <w:p w14:paraId="1A5A72F0" w14:textId="77777777" w:rsidR="00A80ACD" w:rsidRPr="009D1456" w:rsidRDefault="00A80ACD" w:rsidP="009D1456">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5.3 Representación Esquemática del Mapa de Riesgos</w:t>
      </w:r>
    </w:p>
    <w:p w14:paraId="1AF831AA" w14:textId="77777777" w:rsidR="009D1456" w:rsidRPr="00DF6175" w:rsidRDefault="009D1456" w:rsidP="009D1456">
      <w:pPr>
        <w:pStyle w:val="Prrafodelista"/>
        <w:spacing w:before="100" w:beforeAutospacing="1" w:after="100" w:afterAutospacing="1" w:line="360" w:lineRule="auto"/>
        <w:rPr>
          <w:rFonts w:eastAsia="Times New Roman" w:cstheme="minorHAnsi"/>
          <w:sz w:val="24"/>
          <w:szCs w:val="24"/>
          <w:lang w:eastAsia="es-CL"/>
        </w:rPr>
      </w:pPr>
    </w:p>
    <w:p w14:paraId="3E95FD62" w14:textId="77777777" w:rsidR="00A80ACD" w:rsidRPr="00DF6175" w:rsidRDefault="00A80ACD" w:rsidP="009D145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La siguiente distribución permite visualizar las áreas críticas de la empresa.</w:t>
      </w:r>
    </w:p>
    <w:p w14:paraId="1B265C0A" w14:textId="77777777" w:rsidR="00A80ACD" w:rsidRPr="00DF6175" w:rsidRDefault="00CE1E54" w:rsidP="009D145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0" distB="0" distL="114300" distR="114300" simplePos="0" relativeHeight="251674624" behindDoc="0" locked="0" layoutInCell="1" allowOverlap="1" wp14:anchorId="716300F9" wp14:editId="7E293861">
                <wp:simplePos x="0" y="0"/>
                <wp:positionH relativeFrom="column">
                  <wp:posOffset>2229122</wp:posOffset>
                </wp:positionH>
                <wp:positionV relativeFrom="paragraph">
                  <wp:posOffset>781776</wp:posOffset>
                </wp:positionV>
                <wp:extent cx="65314" cy="522786"/>
                <wp:effectExtent l="19050" t="0" r="30480" b="29845"/>
                <wp:wrapNone/>
                <wp:docPr id="8" name="Flecha: hacia abajo 8"/>
                <wp:cNvGraphicFramePr/>
                <a:graphic xmlns:a="http://schemas.openxmlformats.org/drawingml/2006/main">
                  <a:graphicData uri="http://schemas.microsoft.com/office/word/2010/wordprocessingShape">
                    <wps:wsp>
                      <wps:cNvSpPr/>
                      <wps:spPr>
                        <a:xfrm>
                          <a:off x="0" y="0"/>
                          <a:ext cx="65314" cy="5227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AB1F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8" o:spid="_x0000_s1026" type="#_x0000_t67" style="position:absolute;margin-left:175.5pt;margin-top:61.55pt;width:5.15pt;height:41.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yXFSfQIAAEYFAAAOAAAAZHJzL2Uyb0RvYy54bWysVFFP2zAQfp+0/2D5faTtWmARKapATJMQ oMHE89WxiSfH59lu0+7X7+ykAQHaw7Q8OLbv7vPd5+98dr5rDdtKHzTaik+PJpxJK7DW9qniPx6u Pp1yFiLYGgxaWfG9DPx8+fHDWedKOcMGTS09IxAbys5VvInRlUURRCNbCEfopCWjQt9CpKV/KmoP HaG3pphNJsdFh752HoUMgXYveyNfZnylpIi3SgUZmak45Rbz6PO4TmOxPIPyyYNrtBjSgH/IogVt 6dAR6hIisI3Xb6BaLTwGVPFIYFugUlrIXANVM528qua+ASdzLUROcCNN4f/BipvtnWe6rjhdlIWW rujKSNFAyRoQGhis4Sey00RU50JJ/vfuzg+rQNNU9U75Nv2pHrbL5O5HcuUuMkGbx4vP0zlngiyL 2ezk9DhBFs+xzof4VWLL0qTiNXZ25T12mVbYXofY+x/8KDgl1KeQZ3FvZMrC2O9SUU106CxHZzXJ C+PZFkgHIIS0cdqbGqhlv72Y0DckNUbkFDNgQlbamBF7AEhKfYvd5zr4p1CZxTgGT/6WWB88RuST 0cYxuNUW/XsAhqoaTu79DyT11CSW1ljv6cY99q0QnLjSRPg1hHgHnrRPXUL9HG9pUAa7iuMw46xB //u9/eRPkiQrZx31UsXDrw14yZn5ZkmsX6bzeWq+vJgvTma08C8t65cWu2kvkK5pSi+HE3ma/KM5 TJXH9pHafpVOJRNYQWdXXER/WFzEvsfp4RBytcpu1HAO4rW9dyKBJ1aTlh52j+DdoLpIar3BQ99B +Up3vW+KtLjaRFQ6i/KZ14FvatYsnOFhSa/By3X2en7+ln8AAAD//wMAUEsDBBQABgAIAAAAIQAm z4wo4QAAAAsBAAAPAAAAZHJzL2Rvd25yZXYueG1sTI/NTsMwEITvSLyDtUhcEHV+SKlCnAohIXpD Tbnk5sZLEjVeR7HThrdnOdHjaEYz3xTbxQ7ijJPvHSmIVxEIpMaZnloFX4f3xw0IHzQZPThCBT/o YVve3hQ6N+5CezxXoRVcQj7XCroQxlxK33RotV+5EYm9bzdZHVhOrTSTvnC5HWQSRWtpdU+80OkR 3zpsTtVsFexO5pDNtaz6evNZf4zP2Ox3D0rd3y2vLyACLuE/DH/4jA4lMx3dTMaLQUGaxfwlsJGk MQhOpOs4BXFUkETZE8iykNcfyl8AAAD//wMAUEsBAi0AFAAGAAgAAAAhALaDOJL+AAAA4QEAABMA AAAAAAAAAAAAAAAAAAAAAFtDb250ZW50X1R5cGVzXS54bWxQSwECLQAUAAYACAAAACEAOP0h/9YA AACUAQAACwAAAAAAAAAAAAAAAAAvAQAAX3JlbHMvLnJlbHNQSwECLQAUAAYACAAAACEAKslxUn0C AABGBQAADgAAAAAAAAAAAAAAAAAuAgAAZHJzL2Uyb0RvYy54bWxQSwECLQAUAAYACAAAACEAJs+M KOEAAAALAQAADwAAAAAAAAAAAAAAAADXBAAAZHJzL2Rvd25yZXYueG1sUEsFBgAAAAAEAAQA8wAA AOUFAAAAAA== " adj="20251" fillcolor="#4472c4 [3204]" strokecolor="#1f3763 [1604]" strokeweight="1pt"/>
            </w:pict>
          </mc:Fallback>
        </mc:AlternateContent>
      </w:r>
      <w:r>
        <w:rPr>
          <w:rFonts w:eastAsia="Times New Roman" w:cstheme="minorHAnsi"/>
          <w:noProof/>
          <w:sz w:val="24"/>
          <w:szCs w:val="24"/>
          <w:lang w:eastAsia="es-CL"/>
        </w:rPr>
        <mc:AlternateContent>
          <mc:Choice Requires="wps">
            <w:drawing>
              <wp:anchor distT="45720" distB="45720" distL="114300" distR="114300" simplePos="0" relativeHeight="251667456" behindDoc="0" locked="0" layoutInCell="1" allowOverlap="1" wp14:anchorId="0E64DF0C" wp14:editId="4ECD81EF">
                <wp:simplePos x="0" y="0"/>
                <wp:positionH relativeFrom="column">
                  <wp:posOffset>1238069</wp:posOffset>
                </wp:positionH>
                <wp:positionV relativeFrom="paragraph">
                  <wp:posOffset>139156</wp:posOffset>
                </wp:positionV>
                <wp:extent cx="2360930" cy="642257"/>
                <wp:effectExtent l="0" t="0" r="21590" b="2476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2257"/>
                        </a:xfrm>
                        <a:prstGeom prst="rect">
                          <a:avLst/>
                        </a:prstGeom>
                        <a:solidFill>
                          <a:srgbClr val="FFFFFF"/>
                        </a:solidFill>
                        <a:ln w="9525">
                          <a:solidFill>
                            <a:srgbClr val="000000"/>
                          </a:solidFill>
                          <a:miter lim="800000"/>
                          <a:headEnd/>
                          <a:tailEnd/>
                        </a:ln>
                      </wps:spPr>
                      <wps:txbx>
                        <w:txbxContent>
                          <w:p w14:paraId="30F65FF6" w14:textId="1500206F" w:rsidR="00B66F88" w:rsidRPr="00B66F88" w:rsidRDefault="006F5BDF" w:rsidP="00CE1E54">
                            <w:pPr>
                              <w:jc w:val="center"/>
                            </w:pPr>
                            <w:r>
                              <w:t>Piscicultura &amp; Agua de Mar</w:t>
                            </w:r>
                            <w:r w:rsidR="00B66F88">
                              <w:t xml:space="preserve">                                            </w:t>
                            </w:r>
                            <w:r w:rsidR="00B66F88">
                              <w:br/>
                              <w:t xml:space="preserve"> Riesgo </w:t>
                            </w:r>
                            <w:r>
                              <w:t>Crítico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64DF0C" id="_x0000_t202" coordsize="21600,21600" o:spt="202" path="m,l,21600r21600,l21600,xe">
                <v:stroke joinstyle="miter"/>
                <v:path gradientshapeok="t" o:connecttype="rect"/>
              </v:shapetype>
              <v:shape id="Cuadro de texto 2" o:spid="_x0000_s1026" type="#_x0000_t202" style="position:absolute;left:0;text-align:left;margin-left:97.5pt;margin-top:10.95pt;width:185.9pt;height:50.5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">
                <v:textbox>
                  <w:txbxContent>
                    <w:p w14:paraId="30F65FF6" w14:textId="1500206F" w:rsidR="00B66F88" w:rsidRPr="00B66F88" w:rsidRDefault="006F5BDF" w:rsidP="00CE1E54">
                      <w:pPr>
                        <w:jc w:val="center"/>
                      </w:pPr>
                      <w:r>
                        <w:t>Piscicultura &amp; Agua de Mar</w:t>
                      </w:r>
                      <w:r w:rsidR="00B66F88">
                        <w:t xml:space="preserve">                                            </w:t>
                      </w:r>
                      <w:r w:rsidR="00B66F88">
                        <w:br/>
                        <w:t xml:space="preserve"> Riesgo </w:t>
                      </w:r>
                      <w:r>
                        <w:t>Crítico</w:t>
                      </w:r>
                    </w:p>
                  </w:txbxContent>
                </v:textbox>
              </v:shape>
            </w:pict>
          </mc:Fallback>
        </mc:AlternateContent>
      </w:r>
      <w:r>
        <w:rPr>
          <w:rFonts w:eastAsia="Times New Roman" w:cstheme="minorHAnsi"/>
          <w:sz w:val="24"/>
          <w:szCs w:val="24"/>
          <w:lang w:eastAsia="es-CL"/>
        </w:rPr>
        <w:br/>
      </w:r>
      <w:r>
        <w:rPr>
          <w:rFonts w:eastAsia="Times New Roman" w:cstheme="minorHAnsi"/>
          <w:sz w:val="24"/>
          <w:szCs w:val="24"/>
          <w:lang w:eastAsia="es-CL"/>
        </w:rPr>
        <w:br/>
      </w:r>
    </w:p>
    <w:p w14:paraId="29A5B165" w14:textId="77777777" w:rsidR="00A80ACD" w:rsidRDefault="00CE1E54" w:rsidP="009D145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45720" distB="45720" distL="114300" distR="114300" simplePos="0" relativeHeight="251665408" behindDoc="0" locked="0" layoutInCell="1" allowOverlap="1" wp14:anchorId="3CFE9EF7" wp14:editId="0F254E36">
                <wp:simplePos x="0" y="0"/>
                <wp:positionH relativeFrom="column">
                  <wp:posOffset>1236889</wp:posOffset>
                </wp:positionH>
                <wp:positionV relativeFrom="paragraph">
                  <wp:posOffset>466906</wp:posOffset>
                </wp:positionV>
                <wp:extent cx="2360930" cy="642257"/>
                <wp:effectExtent l="0" t="0" r="21590" b="2476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2257"/>
                        </a:xfrm>
                        <a:prstGeom prst="rect">
                          <a:avLst/>
                        </a:prstGeom>
                        <a:solidFill>
                          <a:srgbClr val="FFFFFF"/>
                        </a:solidFill>
                        <a:ln w="9525">
                          <a:solidFill>
                            <a:srgbClr val="000000"/>
                          </a:solidFill>
                          <a:miter lim="800000"/>
                          <a:headEnd/>
                          <a:tailEnd/>
                        </a:ln>
                      </wps:spPr>
                      <wps:txbx>
                        <w:txbxContent>
                          <w:p w14:paraId="125526C7" w14:textId="71682264" w:rsidR="00B66F88" w:rsidRDefault="006F5BDF" w:rsidP="00B66F88">
                            <w:pPr>
                              <w:jc w:val="center"/>
                            </w:pPr>
                            <w:r>
                              <w:rPr>
                                <w:rFonts w:eastAsia="Times New Roman" w:cstheme="minorHAnsi"/>
                                <w:sz w:val="24"/>
                                <w:szCs w:val="24"/>
                                <w:lang w:eastAsia="es-CL"/>
                              </w:rPr>
                              <w:t>Pontones</w:t>
                            </w:r>
                            <w:r w:rsidR="00B66F88">
                              <w:rPr>
                                <w:rFonts w:eastAsia="Times New Roman" w:cstheme="minorHAnsi"/>
                                <w:sz w:val="24"/>
                                <w:szCs w:val="24"/>
                                <w:lang w:eastAsia="es-CL"/>
                              </w:rPr>
                              <w:t xml:space="preserve"> </w:t>
                            </w:r>
                            <w:r w:rsidR="00B66F88">
                              <w:rPr>
                                <w:rFonts w:eastAsia="Times New Roman" w:cstheme="minorHAnsi"/>
                                <w:sz w:val="24"/>
                                <w:szCs w:val="24"/>
                                <w:lang w:eastAsia="es-CL"/>
                              </w:rPr>
                              <w:br/>
                              <w:t xml:space="preserve">  Riesgo Crítico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FE9EF7" id="_x0000_s1027" type="#_x0000_t202" style="position:absolute;left:0;text-align:left;margin-left:97.4pt;margin-top:36.75pt;width:185.9pt;height:50.5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">
                <v:textbox>
                  <w:txbxContent>
                    <w:p w14:paraId="125526C7" w14:textId="71682264" w:rsidR="00B66F88" w:rsidRDefault="006F5BDF" w:rsidP="00B66F88">
                      <w:pPr>
                        <w:jc w:val="center"/>
                      </w:pPr>
                      <w:r>
                        <w:rPr>
                          <w:rFonts w:eastAsia="Times New Roman" w:cstheme="minorHAnsi"/>
                          <w:sz w:val="24"/>
                          <w:szCs w:val="24"/>
                          <w:lang w:eastAsia="es-CL"/>
                        </w:rPr>
                        <w:t>Pontones</w:t>
                      </w:r>
                      <w:r w:rsidR="00B66F88">
                        <w:rPr>
                          <w:rFonts w:eastAsia="Times New Roman" w:cstheme="minorHAnsi"/>
                          <w:sz w:val="24"/>
                          <w:szCs w:val="24"/>
                          <w:lang w:eastAsia="es-CL"/>
                        </w:rPr>
                        <w:t xml:space="preserve"> </w:t>
                      </w:r>
                      <w:r w:rsidR="00B66F88">
                        <w:rPr>
                          <w:rFonts w:eastAsia="Times New Roman" w:cstheme="minorHAnsi"/>
                          <w:sz w:val="24"/>
                          <w:szCs w:val="24"/>
                          <w:lang w:eastAsia="es-CL"/>
                        </w:rPr>
                        <w:br/>
                        <w:t xml:space="preserve">  Riesgo Crítico</w:t>
                      </w:r>
                    </w:p>
                  </w:txbxContent>
                </v:textbox>
              </v:shape>
            </w:pict>
          </mc:Fallback>
        </mc:AlternateContent>
      </w:r>
      <w:r>
        <w:rPr>
          <w:rFonts w:eastAsia="Times New Roman" w:cstheme="minorHAnsi"/>
          <w:sz w:val="24"/>
          <w:szCs w:val="24"/>
          <w:lang w:eastAsia="es-CL"/>
        </w:rPr>
        <w:br/>
      </w:r>
    </w:p>
    <w:p w14:paraId="5493274A" w14:textId="77777777" w:rsidR="009D1456" w:rsidRDefault="009D1456" w:rsidP="009D1456">
      <w:pPr>
        <w:pStyle w:val="Prrafodelista"/>
        <w:spacing w:before="100" w:beforeAutospacing="1" w:after="100" w:afterAutospacing="1" w:line="360" w:lineRule="auto"/>
        <w:rPr>
          <w:rFonts w:eastAsia="Times New Roman" w:cstheme="minorHAnsi"/>
          <w:sz w:val="24"/>
          <w:szCs w:val="24"/>
          <w:lang w:eastAsia="es-CL"/>
        </w:rPr>
      </w:pPr>
    </w:p>
    <w:p w14:paraId="2C57132E"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0" distB="0" distL="114300" distR="114300" simplePos="0" relativeHeight="251676672" behindDoc="0" locked="0" layoutInCell="1" allowOverlap="1" wp14:anchorId="25363759" wp14:editId="2BF620FB">
                <wp:simplePos x="0" y="0"/>
                <wp:positionH relativeFrom="column">
                  <wp:posOffset>2291080</wp:posOffset>
                </wp:positionH>
                <wp:positionV relativeFrom="paragraph">
                  <wp:posOffset>271689</wp:posOffset>
                </wp:positionV>
                <wp:extent cx="65314" cy="522786"/>
                <wp:effectExtent l="19050" t="0" r="30480" b="29845"/>
                <wp:wrapNone/>
                <wp:docPr id="9" name="Flecha: hacia abajo 9"/>
                <wp:cNvGraphicFramePr/>
                <a:graphic xmlns:a="http://schemas.openxmlformats.org/drawingml/2006/main">
                  <a:graphicData uri="http://schemas.microsoft.com/office/word/2010/wordprocessingShape">
                    <wps:wsp>
                      <wps:cNvSpPr/>
                      <wps:spPr>
                        <a:xfrm>
                          <a:off x="0" y="0"/>
                          <a:ext cx="65314" cy="5227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FA7E07" id="Flecha: hacia abajo 9" o:spid="_x0000_s1026" type="#_x0000_t67" style="position:absolute;margin-left:180.4pt;margin-top:21.4pt;width:5.15pt;height:41.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qiRNfgIAAEYFAAAOAAAAZHJzL2Uyb0RvYy54bWysVE1v2zAMvQ/YfxB0X51kST+MOkXQosOA oivWDj0zslRrkEVNUuJkv36U7LhFW+wwLAeFEskn8vlR5xe71rCt9EGjrfj0aMKZtAJrbZ8q/uPh +tMpZyGCrcGglRXfy8Avlh8/nHeulDNs0NTSMwKxoexcxZsYXVkUQTSyhXCETlpyKvQtRNr6p6L2 0BF6a4rZZHJcdOhr51HIEOj0qnfyZcZXSor4TakgIzMVp9piXn1e12ktludQPnlwjRZDGfAPVbSg LV06Ql1BBLbx+g1Uq4XHgCoeCWwLVEoLmXugbqaTV93cN+Bk7oXICW6kKfw/WHG7vfNM1xU/48xC S5/o2kjRQMkaEBoYrOEnsrNEVOdCSfH37s4Pu0Bm6nqnfJv+qR+2y+TuR3LlLjJBh8eLz9M5Z4I8 i9ns5PQ4QRbPuc6H+EViy5JR8Ro7u/Ieu0wrbG9C7OMPcZScCupLyFbcG5mqMPa7VNQTXTrL2VlN 8tJ4tgXSAQghbZz2rgZq2R8vJvQbihozcokZMCErbcyIPQAkpb7F7msd4lOqzGIckyd/K6xPHjPy zWjjmNxqi/49AENdDTf38QeSemoSS2us9/TFPfajEJy41kT4DYR4B560T1NC8xy/0aIMdhXHweKs Qf/7vfMUT5IkL2cdzVLFw68NeMmZ+WpJrGfT+TwNX97MFycz2viXnvVLj920l0ifaUovhxPZTPHR HEzlsX2ksV+lW8kFVtDdFRfRHzaXsZ9xejiEXK1yGA2cg3hj751I4InVpKWH3SN4N6guklpv8TB3 UL7SXR+bMi2uNhGVzqJ85nXgm4Y1C2d4WNJr8HKfo56fv+UfAAAA//8DAFBLAwQUAAYACAAAACEA iGdFruAAAAAKAQAADwAAAGRycy9kb3ducmV2LnhtbEyPTWvDMAyG74P9B6PBLmN1kq4fZHHKGJT1 Npr2kpsba0loLIfYadN/P+20noTQw6vnzTaT7cQFB986UhDPIhBIlTMt1QqOh+3rGoQPmozuHKGC G3rY5I8PmU6Nu9IeL0WoBYeQT7WCJoQ+ldJXDVrtZ65H4tuPG6wOvA61NIO+crjtZBJFS2l1S/yh 0T1+Nlidi9Eq2J3NYTGWsmjL9Xf51a+w2u9elHp+mj7eQQScwj8Mf/qsDjk7ndxIxotOwXwZsXpQ 8JbwZGC+imMQJyaTRQwyz+R9hfwXAAD//wMAUEsBAi0AFAAGAAgAAAAhALaDOJL+AAAA4QEAABMA AAAAAAAAAAAAAAAAAAAAAFtDb250ZW50X1R5cGVzXS54bWxQSwECLQAUAAYACAAAACEAOP0h/9YA AACUAQAACwAAAAAAAAAAAAAAAAAvAQAAX3JlbHMvLnJlbHNQSwECLQAUAAYACAAAACEAUqokTX4C AABGBQAADgAAAAAAAAAAAAAAAAAuAgAAZHJzL2Uyb0RvYy54bWxQSwECLQAUAAYACAAAACEAiGdF ruAAAAAKAQAADwAAAAAAAAAAAAAAAADYBAAAZHJzL2Rvd25yZXYueG1sUEsFBgAAAAAEAAQA8wAA AOUFAAAAAA== " adj="20251" fillcolor="#4472c4 [3204]" strokecolor="#1f3763 [1604]" strokeweight="1pt"/>
            </w:pict>
          </mc:Fallback>
        </mc:AlternateContent>
      </w:r>
    </w:p>
    <w:p w14:paraId="2387A8A0"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p>
    <w:p w14:paraId="265CBE98"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45720" distB="45720" distL="114300" distR="114300" simplePos="0" relativeHeight="251669504" behindDoc="0" locked="0" layoutInCell="1" allowOverlap="1" wp14:anchorId="1C5C1A3F" wp14:editId="1467AD4B">
                <wp:simplePos x="0" y="0"/>
                <wp:positionH relativeFrom="column">
                  <wp:posOffset>1297215</wp:posOffset>
                </wp:positionH>
                <wp:positionV relativeFrom="paragraph">
                  <wp:posOffset>253456</wp:posOffset>
                </wp:positionV>
                <wp:extent cx="2360930" cy="642257"/>
                <wp:effectExtent l="0" t="0" r="21590" b="2476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2257"/>
                        </a:xfrm>
                        <a:prstGeom prst="rect">
                          <a:avLst/>
                        </a:prstGeom>
                        <a:solidFill>
                          <a:srgbClr val="FFFFFF"/>
                        </a:solidFill>
                        <a:ln w="9525">
                          <a:solidFill>
                            <a:srgbClr val="000000"/>
                          </a:solidFill>
                          <a:miter lim="800000"/>
                          <a:headEnd/>
                          <a:tailEnd/>
                        </a:ln>
                      </wps:spPr>
                      <wps:txbx>
                        <w:txbxContent>
                          <w:p w14:paraId="642F8AA7" w14:textId="77777777" w:rsidR="00CE1E54" w:rsidRPr="00CE1E54" w:rsidRDefault="00CE1E54" w:rsidP="00CE1E54">
                            <w:pPr>
                              <w:jc w:val="center"/>
                            </w:pPr>
                            <w:r>
                              <w:t xml:space="preserve">MUELLE DE OPERACIONES        </w:t>
                            </w:r>
                            <w:r>
                              <w:br/>
                              <w:t xml:space="preserve">   Riesgo Alto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5C1A3F" id="_x0000_s1028" type="#_x0000_t202" style="position:absolute;left:0;text-align:left;margin-left:102.15pt;margin-top:19.95pt;width:185.9pt;height:50.5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">
                <v:textbox>
                  <w:txbxContent>
                    <w:p w14:paraId="642F8AA7" w14:textId="77777777" w:rsidR="00CE1E54" w:rsidRPr="00CE1E54" w:rsidRDefault="00CE1E54" w:rsidP="00CE1E54">
                      <w:pPr>
                        <w:jc w:val="center"/>
                      </w:pPr>
                      <w:r>
                        <w:t xml:space="preserve">MUELLE DE OPERACIONES        </w:t>
                      </w:r>
                      <w:r>
                        <w:br/>
                        <w:t xml:space="preserve">   Riesgo Alto</w:t>
                      </w:r>
                    </w:p>
                  </w:txbxContent>
                </v:textbox>
              </v:shape>
            </w:pict>
          </mc:Fallback>
        </mc:AlternateContent>
      </w:r>
    </w:p>
    <w:p w14:paraId="4F089719"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p>
    <w:p w14:paraId="179977AC" w14:textId="77777777" w:rsidR="00A80ACD" w:rsidRDefault="00CE1E54" w:rsidP="009D145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0" distB="0" distL="114300" distR="114300" simplePos="0" relativeHeight="251678720" behindDoc="0" locked="0" layoutInCell="1" allowOverlap="1" wp14:anchorId="686FD7E2" wp14:editId="25B9D770">
                <wp:simplePos x="0" y="0"/>
                <wp:positionH relativeFrom="column">
                  <wp:posOffset>2296886</wp:posOffset>
                </wp:positionH>
                <wp:positionV relativeFrom="paragraph">
                  <wp:posOffset>345077</wp:posOffset>
                </wp:positionV>
                <wp:extent cx="65314" cy="522786"/>
                <wp:effectExtent l="19050" t="0" r="30480" b="29845"/>
                <wp:wrapNone/>
                <wp:docPr id="10" name="Flecha: hacia abajo 10"/>
                <wp:cNvGraphicFramePr/>
                <a:graphic xmlns:a="http://schemas.openxmlformats.org/drawingml/2006/main">
                  <a:graphicData uri="http://schemas.microsoft.com/office/word/2010/wordprocessingShape">
                    <wps:wsp>
                      <wps:cNvSpPr/>
                      <wps:spPr>
                        <a:xfrm>
                          <a:off x="0" y="0"/>
                          <a:ext cx="65314" cy="5227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00423B" id="Flecha: hacia abajo 10" o:spid="_x0000_s1026" type="#_x0000_t67" style="position:absolute;margin-left:180.85pt;margin-top:27.15pt;width:5.15pt;height:41.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UEf9fQIAAEgFAAAOAAAAZHJzL2Uyb0RvYy54bWysVFFP2zAQfp+0/2D5faTtWmARKapATJMQ oMHE89WxSSbb59lu0+7X7+ykAQHaw7Q8OLbv7vPd5+98dr4zmm2lDy3aik+PJpxJK7Bu7VPFfzxc fTrlLESwNWi0suJ7Gfj58uOHs86VcoYN6lp6RiA2lJ2reBOjK4siiEYaCEfopCWjQm8g0tI/FbWH jtCNLmaTyXHRoa+dRyFDoN3L3siXGV8pKeKtUkFGpitOucU8+jyu01gsz6B88uCaVgxpwD9kYaC1 dOgIdQkR2Ma3b6BMKzwGVPFIoClQqVbIXANVM528qua+ASdzLUROcCNN4f/BipvtnWdtTXdH9Fgw dEdXWooGStaAaIHBGn4iIytR1blQUsS9u/PDKtA01b1T3qQ/VcR2md79SK/cRSZo83jxeTrnTJBl MZudnB4nyOI51vkQv0o0LE0qXmNnV95jl4mF7XWIvf/Bj4JTQn0KeRb3WqYstP0uFVVFh85ydNaT vNCebYGUAEJIG6e9qYFa9tuLCX1DUmNETjEDJmTVaj1iDwBJq2+x+1wH/xQqsxzH4MnfEuuDx4h8 Mto4BpvWon8PQFNVw8m9/4GknprE0hrrPd25x74ZghNXLRF+DSHegSf1kxCoo+MtDUpjV3EcZpw1 6H+/t5/8SZRk5ayjbqp4+LUBLznT3yzJ9ct0Pk/tlxfzxcmMFv6lZf3SYjfmAumapvR2OJGnyT/q w1R5NI/U+Kt0KpnACjq74iL6w+Ii9l1OT4eQq1V2o5ZzEK/tvRMJPLGatPSwewTvBtVFUusNHjoP yle6631TpMXVJqJqsyifeR34pnbNwhmelvQevFxnr+cHcPkHAAD//wMAUEsDBBQABgAIAAAAIQDN MgSc4AAAAAoBAAAPAAAAZHJzL2Rvd25yZXYueG1sTI9BT4NAEIXvJv6HzTTxYuzSYqGhLI0xMfZm Sr1w27IjkLKzhF1a/PeOJz1O5st738v3s+3FFUffOVKwWkYgkGpnOmoUfJ7enrYgfNBkdO8IFXyj h31xf5frzLgbHfFahkZwCPlMK2hDGDIpfd2i1X7pBiT+fbnR6sDn2Egz6huH216uoyiRVnfEDa0e 8LXF+lJOVsHhYk6bqZJlV20/qvchxfp4eFTqYTG/7EAEnMMfDL/6rA4FO53dRMaLXkGcrFJGFWye YxAMxOmax52ZjJMEZJHL/xOKHwAAAP//AwBQSwECLQAUAAYACAAAACEAtoM4kv4AAADhAQAAEwAA AAAAAAAAAAAAAAAAAAAAW0NvbnRlbnRfVHlwZXNdLnhtbFBLAQItABQABgAIAAAAIQA4/SH/1gAA AJQBAAALAAAAAAAAAAAAAAAAAC8BAABfcmVscy8ucmVsc1BLAQItABQABgAIAAAAIQApUEf9fQIA AEgFAAAOAAAAAAAAAAAAAAAAAC4CAABkcnMvZTJvRG9jLnhtbFBLAQItABQABgAIAAAAIQDNMgSc 4AAAAAoBAAAPAAAAAAAAAAAAAAAAANcEAABkcnMvZG93bnJldi54bWxQSwUGAAAAAAQABADzAAAA 5AUAAAAA " adj="20251" fillcolor="#4472c4 [3204]" strokecolor="#1f3763 [1604]" strokeweight="1pt"/>
            </w:pict>
          </mc:Fallback>
        </mc:AlternateContent>
      </w:r>
      <w:r>
        <w:rPr>
          <w:rFonts w:eastAsia="Times New Roman" w:cstheme="minorHAnsi"/>
          <w:sz w:val="24"/>
          <w:szCs w:val="24"/>
          <w:lang w:eastAsia="es-CL"/>
        </w:rPr>
        <w:br/>
      </w:r>
    </w:p>
    <w:p w14:paraId="7590AFF0" w14:textId="77777777" w:rsidR="00B66F88" w:rsidRDefault="00CE1E54" w:rsidP="009D145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45720" distB="45720" distL="114300" distR="114300" simplePos="0" relativeHeight="251671552" behindDoc="0" locked="0" layoutInCell="1" allowOverlap="1" wp14:anchorId="658AB176" wp14:editId="14C6EA8A">
                <wp:simplePos x="0" y="0"/>
                <wp:positionH relativeFrom="column">
                  <wp:posOffset>1347379</wp:posOffset>
                </wp:positionH>
                <wp:positionV relativeFrom="paragraph">
                  <wp:posOffset>350520</wp:posOffset>
                </wp:positionV>
                <wp:extent cx="2360930" cy="642257"/>
                <wp:effectExtent l="0" t="0" r="21590" b="247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2257"/>
                        </a:xfrm>
                        <a:prstGeom prst="rect">
                          <a:avLst/>
                        </a:prstGeom>
                        <a:solidFill>
                          <a:srgbClr val="FFFFFF"/>
                        </a:solidFill>
                        <a:ln w="9525">
                          <a:solidFill>
                            <a:srgbClr val="000000"/>
                          </a:solidFill>
                          <a:miter lim="800000"/>
                          <a:headEnd/>
                          <a:tailEnd/>
                        </a:ln>
                      </wps:spPr>
                      <wps:txbx>
                        <w:txbxContent>
                          <w:p w14:paraId="5112B2FB" w14:textId="77777777" w:rsidR="00CE1E54" w:rsidRPr="00CE1E54" w:rsidRDefault="00CE1E54" w:rsidP="00CE1E54">
                            <w:pPr>
                              <w:jc w:val="center"/>
                            </w:pPr>
                            <w:r>
                              <w:rPr>
                                <w:rFonts w:eastAsia="Times New Roman" w:cstheme="minorHAnsi"/>
                                <w:sz w:val="24"/>
                                <w:szCs w:val="24"/>
                                <w:lang w:eastAsia="es-CL"/>
                              </w:rPr>
                              <w:t xml:space="preserve">WELLBOAT </w:t>
                            </w:r>
                            <w:r>
                              <w:rPr>
                                <w:rFonts w:eastAsia="Times New Roman" w:cstheme="minorHAnsi"/>
                                <w:sz w:val="24"/>
                                <w:szCs w:val="24"/>
                                <w:lang w:eastAsia="es-CL"/>
                              </w:rPr>
                              <w:br/>
                              <w:t>Riesgo Moderado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8AB176" id="_x0000_s1029" type="#_x0000_t202" style="position:absolute;left:0;text-align:left;margin-left:106.1pt;margin-top:27.6pt;width:185.9pt;height:50.5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">
                <v:textbox>
                  <w:txbxContent>
                    <w:p w14:paraId="5112B2FB" w14:textId="77777777" w:rsidR="00CE1E54" w:rsidRPr="00CE1E54" w:rsidRDefault="00CE1E54" w:rsidP="00CE1E54">
                      <w:pPr>
                        <w:jc w:val="center"/>
                      </w:pPr>
                      <w:r>
                        <w:rPr>
                          <w:rFonts w:eastAsia="Times New Roman" w:cstheme="minorHAnsi"/>
                          <w:sz w:val="24"/>
                          <w:szCs w:val="24"/>
                          <w:lang w:eastAsia="es-CL"/>
                        </w:rPr>
                        <w:t xml:space="preserve">WELLBOAT </w:t>
                      </w:r>
                      <w:r>
                        <w:rPr>
                          <w:rFonts w:eastAsia="Times New Roman" w:cstheme="minorHAnsi"/>
                          <w:sz w:val="24"/>
                          <w:szCs w:val="24"/>
                          <w:lang w:eastAsia="es-CL"/>
                        </w:rPr>
                        <w:br/>
                        <w:t>Riesgo Moderado</w:t>
                      </w:r>
                    </w:p>
                  </w:txbxContent>
                </v:textbox>
              </v:shape>
            </w:pict>
          </mc:Fallback>
        </mc:AlternateContent>
      </w:r>
      <w:r>
        <w:rPr>
          <w:rFonts w:eastAsia="Times New Roman" w:cstheme="minorHAnsi"/>
          <w:sz w:val="24"/>
          <w:szCs w:val="24"/>
          <w:lang w:eastAsia="es-CL"/>
        </w:rPr>
        <w:br/>
        <w:t xml:space="preserve">                          </w:t>
      </w:r>
    </w:p>
    <w:p w14:paraId="4ABA7BB4"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p>
    <w:p w14:paraId="6F28896C"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0" distB="0" distL="114300" distR="114300" simplePos="0" relativeHeight="251680768" behindDoc="0" locked="0" layoutInCell="1" allowOverlap="1" wp14:anchorId="2E206E79" wp14:editId="2D3AF698">
                <wp:simplePos x="0" y="0"/>
                <wp:positionH relativeFrom="column">
                  <wp:posOffset>2358390</wp:posOffset>
                </wp:positionH>
                <wp:positionV relativeFrom="paragraph">
                  <wp:posOffset>229235</wp:posOffset>
                </wp:positionV>
                <wp:extent cx="65314" cy="522786"/>
                <wp:effectExtent l="19050" t="0" r="30480" b="29845"/>
                <wp:wrapNone/>
                <wp:docPr id="11" name="Flecha: hacia abajo 11"/>
                <wp:cNvGraphicFramePr/>
                <a:graphic xmlns:a="http://schemas.openxmlformats.org/drawingml/2006/main">
                  <a:graphicData uri="http://schemas.microsoft.com/office/word/2010/wordprocessingShape">
                    <wps:wsp>
                      <wps:cNvSpPr/>
                      <wps:spPr>
                        <a:xfrm>
                          <a:off x="0" y="0"/>
                          <a:ext cx="65314" cy="5227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8C5004" id="Flecha: hacia abajo 11" o:spid="_x0000_s1026" type="#_x0000_t67" style="position:absolute;margin-left:185.7pt;margin-top:18.05pt;width:5.15pt;height:41.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1LICfQIAAEgFAAAOAAAAZHJzL2Uyb0RvYy54bWysVFFP2zAQfp+0/2D5faTtWmARKapATJMQ oMHE89WxSSbb59lu0+7X7+ykAQHaw7Q8OLbv7vPd5+98dr4zmm2lDy3aik+PJpxJK7Bu7VPFfzxc fTrlLESwNWi0suJ7Gfj58uOHs86VcoYN6lp6RiA2lJ2reBOjK4siiEYaCEfopCWjQm8g0tI/FbWH jtCNLmaTyXHRoa+dRyFDoN3L3siXGV8pKeKtUkFGpitOucU8+jyu01gsz6B88uCaVgxpwD9kYaC1 dOgIdQkR2Ma3b6BMKzwGVPFIoClQqVbIXANVM528qua+ASdzLUROcCNN4f/BipvtnWdtTXc35cyC oTu60lI0ULIGRAsM1vATGVmJqs6FkiLu3Z0fVoGmqe6d8ib9qSK2y/TuR3rlLjJBm8eLz9M5Z4Is i9ns5PQ4QRbPsc6H+FWiYWlS8Ro7u/Ieu0wsbK9D7P0PfhScEupTyLO41zJloe13qagqOnSWo7Oe 5IX2bAukBBBC2jjtTQ3Ust9eTOgbkhojcooZMCGrVusRewBIWn2L3ec6+KdQmeU4Bk/+llgfPEbk k9HGMdi0Fv17AJqqGk7u/Q8k9dQkltZY7+nOPfbNEJy4aonwawjxDjypn/qEOjre0qA0dhXHYcZZ g/73e/vJn0RJVs466qaKh18b8JIz/c2SXL9M5/PUfnkxX5zMaOFfWtYvLXZjLpCuiRRJ2eVp8o/6 MFUezSM1/iqdSiawgs6uuIj+sLiIfZfT0yHkapXdqOUcxGt770QCT6wmLT3sHsG7QXWR1HqDh86D 8pXuet8UaXG1iajaLMpnXge+qV2zcIanJb0HL9fZ6/kBXP4BAAD//wMAUEsDBBQABgAIAAAAIQCd zt0J4AAAAAoBAAAPAAAAZHJzL2Rvd25yZXYueG1sTI/BToNAEIbvJr7DZpp4MXbB1kIoS2NMjL2Z Ui/ctuwIpOwsYZcW397xZG8zmS//fH++m20vLjj6zpGCeBmBQKqd6ahR8HV8f0pB+KDJ6N4RKvhB D7vi/i7XmXFXOuClDI3gEPKZVtCGMGRS+rpFq/3SDUh8+3aj1YHXsZFm1FcOt718jqKNtLoj/tDq Ad9arM/lZBXsz+b4MlWy7Kr0s/oYEqwP+0elHhbz6xZEwDn8w/Cnz+pQsNPJTWS86BWsknjNKA+b GAQDqzROQJyYjNM1yCKXtxWKXwAAAP//AwBQSwECLQAUAAYACAAAACEAtoM4kv4AAADhAQAAEwAA AAAAAAAAAAAAAAAAAAAAW0NvbnRlbnRfVHlwZXNdLnhtbFBLAQItABQABgAIAAAAIQA4/SH/1gAA AJQBAAALAAAAAAAAAAAAAAAAAC8BAABfcmVscy8ucmVsc1BLAQItABQABgAIAAAAIQCI1LICfQIA AEgFAAAOAAAAAAAAAAAAAAAAAC4CAABkcnMvZTJvRG9jLnhtbFBLAQItABQABgAIAAAAIQCdzt0J 4AAAAAoBAAAPAAAAAAAAAAAAAAAAANcEAABkcnMvZG93bnJldi54bWxQSwUGAAAAAAQABADzAAAA 5AUAAAAA " adj="20251" fillcolor="#4472c4 [3204]" strokecolor="#1f3763 [1604]" strokeweight="1pt"/>
            </w:pict>
          </mc:Fallback>
        </mc:AlternateContent>
      </w:r>
    </w:p>
    <w:p w14:paraId="012CD6B2"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p>
    <w:p w14:paraId="303511DA"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p>
    <w:p w14:paraId="7EFAB1F5"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p>
    <w:p w14:paraId="728A0092"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p>
    <w:p w14:paraId="3344CD50"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p>
    <w:p w14:paraId="71853BAB" w14:textId="77777777" w:rsidR="00CE1E54" w:rsidRDefault="00CE1E54" w:rsidP="009D1456">
      <w:pPr>
        <w:pStyle w:val="Prrafodelista"/>
        <w:spacing w:before="100" w:beforeAutospacing="1" w:after="100" w:afterAutospacing="1" w:line="360" w:lineRule="auto"/>
        <w:rPr>
          <w:rFonts w:eastAsia="Times New Roman" w:cstheme="minorHAnsi"/>
          <w:sz w:val="24"/>
          <w:szCs w:val="24"/>
          <w:lang w:eastAsia="es-CL"/>
        </w:rPr>
      </w:pPr>
    </w:p>
    <w:p w14:paraId="1F4F0583" w14:textId="77777777" w:rsidR="00A80ACD" w:rsidRPr="00DF6175" w:rsidRDefault="00CE1E54" w:rsidP="009D1456">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w:lastRenderedPageBreak/>
        <mc:AlternateContent>
          <mc:Choice Requires="wps">
            <w:drawing>
              <wp:anchor distT="45720" distB="45720" distL="114300" distR="114300" simplePos="0" relativeHeight="251673600" behindDoc="0" locked="0" layoutInCell="1" allowOverlap="1" wp14:anchorId="4A12E881" wp14:editId="526E7B0C">
                <wp:simplePos x="0" y="0"/>
                <wp:positionH relativeFrom="column">
                  <wp:posOffset>1797504</wp:posOffset>
                </wp:positionH>
                <wp:positionV relativeFrom="paragraph">
                  <wp:posOffset>-45085</wp:posOffset>
                </wp:positionV>
                <wp:extent cx="2360930" cy="642257"/>
                <wp:effectExtent l="0" t="0" r="21590" b="2476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2257"/>
                        </a:xfrm>
                        <a:prstGeom prst="rect">
                          <a:avLst/>
                        </a:prstGeom>
                        <a:solidFill>
                          <a:srgbClr val="FFFFFF"/>
                        </a:solidFill>
                        <a:ln w="9525">
                          <a:solidFill>
                            <a:srgbClr val="000000"/>
                          </a:solidFill>
                          <a:miter lim="800000"/>
                          <a:headEnd/>
                          <a:tailEnd/>
                        </a:ln>
                      </wps:spPr>
                      <wps:txbx>
                        <w:txbxContent>
                          <w:p w14:paraId="3FB4175E" w14:textId="77777777" w:rsidR="00CE1E54" w:rsidRPr="00CE1E54" w:rsidRDefault="00CE1E54" w:rsidP="00CE1E54">
                            <w:pPr>
                              <w:jc w:val="center"/>
                            </w:pPr>
                            <w:r>
                              <w:rPr>
                                <w:rFonts w:eastAsia="Times New Roman" w:cstheme="minorHAnsi"/>
                                <w:sz w:val="24"/>
                                <w:szCs w:val="24"/>
                                <w:lang w:eastAsia="es-CL"/>
                              </w:rPr>
                              <w:t xml:space="preserve">PLANTA DE PROCESO </w:t>
                            </w:r>
                            <w:r>
                              <w:rPr>
                                <w:rFonts w:eastAsia="Times New Roman" w:cstheme="minorHAnsi"/>
                                <w:sz w:val="24"/>
                                <w:szCs w:val="24"/>
                                <w:lang w:eastAsia="es-CL"/>
                              </w:rPr>
                              <w:br/>
                              <w:t xml:space="preserve"> Riesgo Crítico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12E881" id="_x0000_s1030" type="#_x0000_t202" style="position:absolute;left:0;text-align:left;margin-left:141.55pt;margin-top:-3.55pt;width:185.9pt;height:50.5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">
                <v:textbox>
                  <w:txbxContent>
                    <w:p w14:paraId="3FB4175E" w14:textId="77777777" w:rsidR="00CE1E54" w:rsidRPr="00CE1E54" w:rsidRDefault="00CE1E54" w:rsidP="00CE1E54">
                      <w:pPr>
                        <w:jc w:val="center"/>
                      </w:pPr>
                      <w:r>
                        <w:rPr>
                          <w:rFonts w:eastAsia="Times New Roman" w:cstheme="minorHAnsi"/>
                          <w:sz w:val="24"/>
                          <w:szCs w:val="24"/>
                          <w:lang w:eastAsia="es-CL"/>
                        </w:rPr>
                        <w:t xml:space="preserve">PLANTA DE PROCESO </w:t>
                      </w:r>
                      <w:r>
                        <w:rPr>
                          <w:rFonts w:eastAsia="Times New Roman" w:cstheme="minorHAnsi"/>
                          <w:sz w:val="24"/>
                          <w:szCs w:val="24"/>
                          <w:lang w:eastAsia="es-CL"/>
                        </w:rPr>
                        <w:br/>
                        <w:t xml:space="preserve"> Riesgo Crítico </w:t>
                      </w:r>
                    </w:p>
                  </w:txbxContent>
                </v:textbox>
              </v:shape>
            </w:pict>
          </mc:Fallback>
        </mc:AlternateContent>
      </w:r>
      <w:r>
        <w:rPr>
          <w:rFonts w:eastAsia="Times New Roman" w:cstheme="minorHAnsi"/>
          <w:sz w:val="24"/>
          <w:szCs w:val="24"/>
          <w:lang w:eastAsia="es-CL"/>
        </w:rPr>
        <w:br/>
      </w:r>
    </w:p>
    <w:p w14:paraId="359325C4" w14:textId="77777777" w:rsidR="00CE1E54" w:rsidRDefault="00DD54B2" w:rsidP="00B66F88">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0" distB="0" distL="114300" distR="114300" simplePos="0" relativeHeight="251688960" behindDoc="0" locked="0" layoutInCell="1" allowOverlap="1" wp14:anchorId="7373618F" wp14:editId="2C72A1DD">
                <wp:simplePos x="0" y="0"/>
                <wp:positionH relativeFrom="column">
                  <wp:posOffset>3437436</wp:posOffset>
                </wp:positionH>
                <wp:positionV relativeFrom="paragraph">
                  <wp:posOffset>43361</wp:posOffset>
                </wp:positionV>
                <wp:extent cx="283029" cy="639695"/>
                <wp:effectExtent l="114300" t="19050" r="98425" b="0"/>
                <wp:wrapNone/>
                <wp:docPr id="16" name="Flecha: hacia abajo 16"/>
                <wp:cNvGraphicFramePr/>
                <a:graphic xmlns:a="http://schemas.openxmlformats.org/drawingml/2006/main">
                  <a:graphicData uri="http://schemas.microsoft.com/office/word/2010/wordprocessingShape">
                    <wps:wsp>
                      <wps:cNvSpPr/>
                      <wps:spPr>
                        <a:xfrm rot="19627919">
                          <a:off x="0" y="0"/>
                          <a:ext cx="283029" cy="6396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4FE4A5" id="Flecha: hacia abajo 16" o:spid="_x0000_s1026" type="#_x0000_t67" style="position:absolute;margin-left:270.65pt;margin-top:3.4pt;width:22.3pt;height:50.35pt;rotation:-2154038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j9IaiQIAAFgFAAAOAAAAZHJzL2Uyb0RvYy54bWysVFFP2zAQfp+0/2D5fSQpUEhEiioQ0yQE 1WDi+eo4JJPj82y3affrd3bSgADtYVoeLNt3993dl+98cbnrFNtK61rUJc+OUs6kFli1+rnkPx5v vpxz5jzoChRqWfK9dPxy8fnTRW8KOcMGVSUtIxDtit6UvPHeFEniRCM7cEdopCZjjbYDT0f7nFQW ekLvVDJL03nSo62MRSGdo9vrwcgXEb+upfD3de2kZ6rkVJuPq43rOqzJ4gKKZwumacVYBvxDFR20 mpJOUNfggW1s+w6qa4VFh7U/EtglWNetkLEH6iZL33Tz0ICRsRcix5mJJvf/YMXddmVZW9G/m3Om oaN/dKOkaKBgDYgWGKzhJzKyElW9cQVFPJiVHU+OtqHvXW07ZpH4zfL57CzP8kgHNch2ke39xLbc eSbocnZ+nM5yzgSZ5sf5PD8NKZIBK2Aa6/xXiR0Lm5JX2OultdhHZNjeOj/4H/woOBQ4lBR3fq9k QFL6u6ypy5A1Rkd9yStl2RZIGSCE1D4bTA1Ucrg+Tekbi5oiYokRMCDXrVIT9ggQtPsee6h19A+h MspzCk7/VtgQPEXEzKj9FNy1Gu1HAIq6GjMP/geSBmoCS2us9qSB+PNoRJwRNy0RfgvOr8DSNNAl Tbi/p6VW2Jccxx1nDdrfH90HfxIpWTnrabpK7n5twErO1DdN8s2zk5MwjvFwcno2o4N9bVm/tuhN d4X0m7JYXdwGf68O29pi90QPwTJkJRNoQblLLrw9HK78MPX0lAi5XEY3GkED/lY/GBHAA6tBS4+7 J7BmVJ0nud7hYRKheKO7wTdEalxuPNZtFOULryPfNL5ROONTE96H1+fo9fIgLv4AAAD//wMAUEsD BBQABgAIAAAAIQCicVQF4AAAAAkBAAAPAAAAZHJzL2Rvd25yZXYueG1sTI9BS8NAEIXvgv9hGcGb 3VRN28RsigSK4EGxiuhtm51mQ7OzIbtt03/f6UmPw/t4871iObpOHHAIrScF00kCAqn2pqVGwdfn 6m4BIkRNRneeUMEJAyzL66tC58Yf6QMP69gILqGQawU2xj6XMtQWnQ4T3yNxtvWD05HPoZFm0Ecu d528T5KZdLol/mB1j5XFerfeOwXzKr7u5G/19vNts+1p1Ub98p4pdXszPj+BiDjGPxgu+qwOJTtt /J5MEJ2C9HH6wKiCGS/gPF2kGYgNg8k8BVkW8v+C8gwAAP//AwBQSwECLQAUAAYACAAAACEAtoM4 kv4AAADhAQAAEwAAAAAAAAAAAAAAAAAAAAAAW0NvbnRlbnRfVHlwZXNdLnhtbFBLAQItABQABgAI AAAAIQA4/SH/1gAAAJQBAAALAAAAAAAAAAAAAAAAAC8BAABfcmVscy8ucmVsc1BLAQItABQABgAI AAAAIQCIj9IaiQIAAFgFAAAOAAAAAAAAAAAAAAAAAC4CAABkcnMvZTJvRG9jLnhtbFBLAQItABQA BgAIAAAAIQCicVQF4AAAAAkBAAAPAAAAAAAAAAAAAAAAAOMEAABkcnMvZG93bnJldi54bWxQSwUG AAAAAAQABADzAAAA8AUAAAAA " adj="16822" fillcolor="#4472c4 [3204]" strokecolor="#1f3763 [1604]" strokeweight="1pt"/>
            </w:pict>
          </mc:Fallback>
        </mc:AlternateContent>
      </w:r>
      <w:r>
        <w:rPr>
          <w:rFonts w:eastAsia="Times New Roman" w:cstheme="minorHAnsi"/>
          <w:noProof/>
          <w:sz w:val="24"/>
          <w:szCs w:val="24"/>
          <w:lang w:eastAsia="es-CL"/>
        </w:rPr>
        <mc:AlternateContent>
          <mc:Choice Requires="wps">
            <w:drawing>
              <wp:anchor distT="0" distB="0" distL="114300" distR="114300" simplePos="0" relativeHeight="251687936" behindDoc="0" locked="0" layoutInCell="1" allowOverlap="1" wp14:anchorId="44B858F4" wp14:editId="6F394EEC">
                <wp:simplePos x="0" y="0"/>
                <wp:positionH relativeFrom="column">
                  <wp:posOffset>2022294</wp:posOffset>
                </wp:positionH>
                <wp:positionV relativeFrom="paragraph">
                  <wp:posOffset>43361</wp:posOffset>
                </wp:positionV>
                <wp:extent cx="293914" cy="609873"/>
                <wp:effectExtent l="76200" t="19050" r="30480" b="0"/>
                <wp:wrapNone/>
                <wp:docPr id="15" name="Flecha: hacia abajo 15"/>
                <wp:cNvGraphicFramePr/>
                <a:graphic xmlns:a="http://schemas.openxmlformats.org/drawingml/2006/main">
                  <a:graphicData uri="http://schemas.microsoft.com/office/word/2010/wordprocessingShape">
                    <wps:wsp>
                      <wps:cNvSpPr/>
                      <wps:spPr>
                        <a:xfrm rot="1794987">
                          <a:off x="0" y="0"/>
                          <a:ext cx="293914" cy="6098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2ED2B" id="Flecha: hacia abajo 15" o:spid="_x0000_s1026" type="#_x0000_t67" style="position:absolute;margin-left:159.25pt;margin-top:3.4pt;width:23.15pt;height:48pt;rotation:1960604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AMDhwIAAFcFAAAOAAAAZHJzL2Uyb0RvYy54bWysVE1v2zAMvQ/YfxB0X+2k6UeMOkXQosOA og3WDj0zslR7kEVNUuJkv36U7LhFW+wwzAdDEslH8ulRF5e7VrOtdL5BU/LJUc6ZNAKrxjyX/Mfj zZdzznwAU4FGI0u+l55fLj5/uuhsIadYo66kYwRifNHZktch2CLLvKhlC/4IrTRkVOhaCLR1z1nl oCP0VmfTPD/NOnSVdSik93R63Rv5IuErJUW4V8rLwHTJqbaQ/i791/GfLS6geHZg60YMZcA/VNFC YyjpCHUNAdjGNe+g2kY49KjCkcA2Q6UaIVMP1M0kf9PNQw1Wpl6IHG9Hmvz/gxV325VjTUV3d8KZ gZbu6EZLUUPBahANMFjDT2RkJao66wuKeLArN+w8LWPfO+Va5pD4nZzNZ/Pzs8QG9cd2iez9SLbc BSbocDo/nk9mnAkyneYUcRwzZD1UhLTOh68SWxYXJa+wM0vnsEvIsL31ofc/+FFwrK+vKK3CXsuI pM13qajJmDVFJ3nJK+3YFkgYIIQ0YdKbaqhkf3yS0zcUNUakEhNgRFaN1iP2ABCl+x67r3Xwj6Ey qXMMzv9WWB88RqTMaMIY3DYG3UcAmroaMvf+B5J6aiJLa6z2JIF0dzQh3oqbhgi/BR9W4GgY6JAG PNzTT2nsSo7DirMa3e+PzqM/aZSsnHU0XCX3vzbgJGf6myH10sXP4jSmzezkbEob99qyfm0xm/YK 6Zomqbq0jP5BH5bKYftE78AyZiUTGEG5Sy6CO2yuQj/09JIIuVwmN5pAC+HWPFgRwSOrUUuPuydw dlBdILne4WEQoXiju943RhpcbgKqJonyhdeBb5reJJzhpYnPw+t98np5Dxd/AAAA//8DAFBLAwQU AAYACAAAACEA5nwezdwAAAAJAQAADwAAAGRycy9kb3ducmV2LnhtbEyPzU7DMBCE70i8g7VI3Kjd n0QhxKkqpJ449ecB3HgbR8TrEDtteHuWE9x2NJ9mZ6rt7HtxwzF2gTQsFwoEUhNsR62G82n/UoCI yZA1fSDU8I0RtvXjQ2VKG+50wNsxtYJDKJZGg0tpKKWMjUNv4iIMSOxdw+hNYjm20o7mzuG+lyul culNR/zBmQHfHTafx8lruE7Onfb5hwqb7ktmO8z6w+ug9fPTvHsDkXBOfzD81ufqUHOnS5jIRtFr WC+LjFENOS9gf51v+LgwqFYFyLqS/xfUPwAAAP//AwBQSwECLQAUAAYACAAAACEAtoM4kv4AAADh AQAAEwAAAAAAAAAAAAAAAAAAAAAAW0NvbnRlbnRfVHlwZXNdLnhtbFBLAQItABQABgAIAAAAIQA4 /SH/1gAAAJQBAAALAAAAAAAAAAAAAAAAAC8BAABfcmVscy8ucmVsc1BLAQItABQABgAIAAAAIQBq dAMDhwIAAFcFAAAOAAAAAAAAAAAAAAAAAC4CAABkcnMvZTJvRG9jLnhtbFBLAQItABQABgAIAAAA IQDmfB7N3AAAAAkBAAAPAAAAAAAAAAAAAAAAAOEEAABkcnMvZG93bnJldi54bWxQSwUGAAAAAAQA BADzAAAA6gUAAAAA " adj="16395" fillcolor="#4472c4 [3204]" strokecolor="#1f3763 [1604]" strokeweight="1pt"/>
            </w:pict>
          </mc:Fallback>
        </mc:AlternateContent>
      </w:r>
    </w:p>
    <w:p w14:paraId="691CAC5D" w14:textId="77777777" w:rsidR="00CE1E54" w:rsidRDefault="00CE1E54" w:rsidP="00B66F88">
      <w:pPr>
        <w:pStyle w:val="Prrafodelista"/>
        <w:spacing w:before="100" w:beforeAutospacing="1" w:after="100" w:afterAutospacing="1" w:line="360" w:lineRule="auto"/>
        <w:rPr>
          <w:rFonts w:eastAsia="Times New Roman" w:cstheme="minorHAnsi"/>
          <w:sz w:val="24"/>
          <w:szCs w:val="24"/>
          <w:lang w:eastAsia="es-CL"/>
        </w:rPr>
      </w:pPr>
    </w:p>
    <w:p w14:paraId="0C0D55AA" w14:textId="77777777" w:rsidR="00CE1E54" w:rsidRDefault="00CE1E54" w:rsidP="00B66F88">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45720" distB="45720" distL="114300" distR="114300" simplePos="0" relativeHeight="251684864" behindDoc="0" locked="0" layoutInCell="1" allowOverlap="1" wp14:anchorId="04959C1D" wp14:editId="7A92B90F">
                <wp:simplePos x="0" y="0"/>
                <wp:positionH relativeFrom="column">
                  <wp:posOffset>3102429</wp:posOffset>
                </wp:positionH>
                <wp:positionV relativeFrom="paragraph">
                  <wp:posOffset>156936</wp:posOffset>
                </wp:positionV>
                <wp:extent cx="2360930" cy="642257"/>
                <wp:effectExtent l="0" t="0" r="21590" b="2476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2257"/>
                        </a:xfrm>
                        <a:prstGeom prst="rect">
                          <a:avLst/>
                        </a:prstGeom>
                        <a:solidFill>
                          <a:srgbClr val="FFFFFF"/>
                        </a:solidFill>
                        <a:ln w="9525">
                          <a:solidFill>
                            <a:srgbClr val="000000"/>
                          </a:solidFill>
                          <a:miter lim="800000"/>
                          <a:headEnd/>
                          <a:tailEnd/>
                        </a:ln>
                      </wps:spPr>
                      <wps:txbx>
                        <w:txbxContent>
                          <w:p w14:paraId="12F0FEF3" w14:textId="77777777" w:rsidR="00CE1E54" w:rsidRPr="00CE1E54" w:rsidRDefault="00CE1E54" w:rsidP="00CE1E54">
                            <w:pPr>
                              <w:jc w:val="center"/>
                            </w:pPr>
                            <w:r>
                              <w:rPr>
                                <w:rFonts w:eastAsia="Times New Roman" w:cstheme="minorHAnsi"/>
                                <w:sz w:val="24"/>
                                <w:szCs w:val="24"/>
                                <w:lang w:eastAsia="es-CL"/>
                              </w:rPr>
                              <w:t>TALLER DE MANTENCIÓN</w:t>
                            </w:r>
                            <w:r>
                              <w:rPr>
                                <w:rFonts w:eastAsia="Times New Roman" w:cstheme="minorHAnsi"/>
                                <w:sz w:val="24"/>
                                <w:szCs w:val="24"/>
                                <w:lang w:eastAsia="es-CL"/>
                              </w:rPr>
                              <w:br/>
                              <w:t xml:space="preserve"> Riesgo Alto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959C1D" id="_x0000_s1031" type="#_x0000_t202" style="position:absolute;left:0;text-align:left;margin-left:244.3pt;margin-top:12.35pt;width:185.9pt;height:50.5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">
                <v:textbox>
                  <w:txbxContent>
                    <w:p w14:paraId="12F0FEF3" w14:textId="77777777" w:rsidR="00CE1E54" w:rsidRPr="00CE1E54" w:rsidRDefault="00CE1E54" w:rsidP="00CE1E54">
                      <w:pPr>
                        <w:jc w:val="center"/>
                      </w:pPr>
                      <w:r>
                        <w:rPr>
                          <w:rFonts w:eastAsia="Times New Roman" w:cstheme="minorHAnsi"/>
                          <w:sz w:val="24"/>
                          <w:szCs w:val="24"/>
                          <w:lang w:eastAsia="es-CL"/>
                        </w:rPr>
                        <w:t>TALLER DE MANTENCIÓN</w:t>
                      </w:r>
                      <w:r>
                        <w:rPr>
                          <w:rFonts w:eastAsia="Times New Roman" w:cstheme="minorHAnsi"/>
                          <w:sz w:val="24"/>
                          <w:szCs w:val="24"/>
                          <w:lang w:eastAsia="es-CL"/>
                        </w:rPr>
                        <w:br/>
                        <w:t xml:space="preserve"> Riesgo Alto</w:t>
                      </w:r>
                    </w:p>
                  </w:txbxContent>
                </v:textbox>
              </v:shape>
            </w:pict>
          </mc:Fallback>
        </mc:AlternateContent>
      </w:r>
      <w:r>
        <w:rPr>
          <w:rFonts w:eastAsia="Times New Roman" w:cstheme="minorHAnsi"/>
          <w:noProof/>
          <w:sz w:val="24"/>
          <w:szCs w:val="24"/>
          <w:lang w:eastAsia="es-CL"/>
        </w:rPr>
        <mc:AlternateContent>
          <mc:Choice Requires="wps">
            <w:drawing>
              <wp:anchor distT="45720" distB="45720" distL="114300" distR="114300" simplePos="0" relativeHeight="251682816" behindDoc="0" locked="0" layoutInCell="1" allowOverlap="1" wp14:anchorId="69D25AF3" wp14:editId="45F808B3">
                <wp:simplePos x="0" y="0"/>
                <wp:positionH relativeFrom="column">
                  <wp:posOffset>454751</wp:posOffset>
                </wp:positionH>
                <wp:positionV relativeFrom="paragraph">
                  <wp:posOffset>160837</wp:posOffset>
                </wp:positionV>
                <wp:extent cx="2360930" cy="642257"/>
                <wp:effectExtent l="0" t="0" r="21590" b="2476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2257"/>
                        </a:xfrm>
                        <a:prstGeom prst="rect">
                          <a:avLst/>
                        </a:prstGeom>
                        <a:solidFill>
                          <a:srgbClr val="FFFFFF"/>
                        </a:solidFill>
                        <a:ln w="9525">
                          <a:solidFill>
                            <a:srgbClr val="000000"/>
                          </a:solidFill>
                          <a:miter lim="800000"/>
                          <a:headEnd/>
                          <a:tailEnd/>
                        </a:ln>
                      </wps:spPr>
                      <wps:txbx>
                        <w:txbxContent>
                          <w:p w14:paraId="1717863B" w14:textId="77777777" w:rsidR="00CE1E54" w:rsidRDefault="00CE1E54" w:rsidP="00CE1E54">
                            <w:pPr>
                              <w:jc w:val="center"/>
                              <w:rPr>
                                <w:rFonts w:eastAsia="Times New Roman" w:cstheme="minorHAnsi"/>
                                <w:sz w:val="24"/>
                                <w:szCs w:val="24"/>
                                <w:lang w:eastAsia="es-CL"/>
                              </w:rPr>
                            </w:pPr>
                            <w:r>
                              <w:rPr>
                                <w:rFonts w:eastAsia="Times New Roman" w:cstheme="minorHAnsi"/>
                                <w:sz w:val="24"/>
                                <w:szCs w:val="24"/>
                                <w:lang w:eastAsia="es-CL"/>
                              </w:rPr>
                              <w:t>CAMARA FRIO</w:t>
                            </w:r>
                          </w:p>
                          <w:p w14:paraId="7C85450B" w14:textId="77777777" w:rsidR="00CE1E54" w:rsidRPr="00CE1E54" w:rsidRDefault="00CE1E54" w:rsidP="00CE1E54">
                            <w:pPr>
                              <w:jc w:val="center"/>
                            </w:pPr>
                            <w:r>
                              <w:rPr>
                                <w:rFonts w:eastAsia="Times New Roman" w:cstheme="minorHAnsi"/>
                                <w:sz w:val="24"/>
                                <w:szCs w:val="24"/>
                                <w:lang w:eastAsia="es-CL"/>
                              </w:rPr>
                              <w:t>Riesgo Alto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D25AF3" id="_x0000_s1032" type="#_x0000_t202" style="position:absolute;left:0;text-align:left;margin-left:35.8pt;margin-top:12.65pt;width:185.9pt;height:50.55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">
                <v:textbox>
                  <w:txbxContent>
                    <w:p w14:paraId="1717863B" w14:textId="77777777" w:rsidR="00CE1E54" w:rsidRDefault="00CE1E54" w:rsidP="00CE1E54">
                      <w:pPr>
                        <w:jc w:val="center"/>
                        <w:rPr>
                          <w:rFonts w:eastAsia="Times New Roman" w:cstheme="minorHAnsi"/>
                          <w:sz w:val="24"/>
                          <w:szCs w:val="24"/>
                          <w:lang w:eastAsia="es-CL"/>
                        </w:rPr>
                      </w:pPr>
                      <w:r>
                        <w:rPr>
                          <w:rFonts w:eastAsia="Times New Roman" w:cstheme="minorHAnsi"/>
                          <w:sz w:val="24"/>
                          <w:szCs w:val="24"/>
                          <w:lang w:eastAsia="es-CL"/>
                        </w:rPr>
                        <w:t>CAMARA FRIO</w:t>
                      </w:r>
                    </w:p>
                    <w:p w14:paraId="7C85450B" w14:textId="77777777" w:rsidR="00CE1E54" w:rsidRPr="00CE1E54" w:rsidRDefault="00CE1E54" w:rsidP="00CE1E54">
                      <w:pPr>
                        <w:jc w:val="center"/>
                      </w:pPr>
                      <w:r>
                        <w:rPr>
                          <w:rFonts w:eastAsia="Times New Roman" w:cstheme="minorHAnsi"/>
                          <w:sz w:val="24"/>
                          <w:szCs w:val="24"/>
                          <w:lang w:eastAsia="es-CL"/>
                        </w:rPr>
                        <w:t>Riesgo Alto</w:t>
                      </w:r>
                    </w:p>
                  </w:txbxContent>
                </v:textbox>
              </v:shape>
            </w:pict>
          </mc:Fallback>
        </mc:AlternateContent>
      </w:r>
    </w:p>
    <w:p w14:paraId="769C011E" w14:textId="77777777" w:rsidR="00CE1E54" w:rsidRDefault="00CE1E54" w:rsidP="00B66F88">
      <w:pPr>
        <w:pStyle w:val="Prrafodelista"/>
        <w:spacing w:before="100" w:beforeAutospacing="1" w:after="100" w:afterAutospacing="1" w:line="360" w:lineRule="auto"/>
        <w:rPr>
          <w:rFonts w:eastAsia="Times New Roman" w:cstheme="minorHAnsi"/>
          <w:sz w:val="24"/>
          <w:szCs w:val="24"/>
          <w:lang w:eastAsia="es-CL"/>
        </w:rPr>
      </w:pPr>
    </w:p>
    <w:p w14:paraId="59E3DC19" w14:textId="77777777" w:rsidR="00CE1E54" w:rsidRDefault="00D8238E" w:rsidP="00B66F88">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0" distB="0" distL="114300" distR="114300" simplePos="0" relativeHeight="251691008" behindDoc="0" locked="0" layoutInCell="1" allowOverlap="1" wp14:anchorId="57728E7F" wp14:editId="60D18550">
                <wp:simplePos x="0" y="0"/>
                <wp:positionH relativeFrom="column">
                  <wp:posOffset>3516630</wp:posOffset>
                </wp:positionH>
                <wp:positionV relativeFrom="paragraph">
                  <wp:posOffset>261076</wp:posOffset>
                </wp:positionV>
                <wp:extent cx="315685" cy="642257"/>
                <wp:effectExtent l="76200" t="19050" r="27305" b="0"/>
                <wp:wrapNone/>
                <wp:docPr id="18" name="Flecha: hacia abajo 18"/>
                <wp:cNvGraphicFramePr/>
                <a:graphic xmlns:a="http://schemas.openxmlformats.org/drawingml/2006/main">
                  <a:graphicData uri="http://schemas.microsoft.com/office/word/2010/wordprocessingShape">
                    <wps:wsp>
                      <wps:cNvSpPr/>
                      <wps:spPr>
                        <a:xfrm rot="1789954">
                          <a:off x="0" y="0"/>
                          <a:ext cx="315685" cy="6422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D94E0" id="Flecha: hacia abajo 18" o:spid="_x0000_s1026" type="#_x0000_t67" style="position:absolute;margin-left:276.9pt;margin-top:20.55pt;width:24.85pt;height:50.55pt;rotation:1955107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m6YHiQIAAFcFAAAOAAAAZHJzL2Uyb0RvYy54bWysVE1v2zAMvQ/YfxB0Xx1nST+MOkXQosOA og3aDj0zslR7kEVNUuJkv36U7LhFW+wwzAdDEslH8ulR5xe7VrOtdL5BU/L8aMKZNAKrxjyX/Mfj 9ZdTznwAU4FGI0u+l55fLD5/Ou9sIadYo66kYwRifNHZktch2CLLvKhlC/4IrTRkVOhaCLR1z1nl oCP0VmfTyeQ469BV1qGQ3tPpVW/ki4SvlBThTikvA9Mlp9pC+rv0X8d/tjiH4tmBrRsxlAH/UEUL jaGkI9QVBGAb17yDahvh0KMKRwLbDJVqhEw9UDf55E03DzVYmXohcrwdafL/D1bcbleONRXdHd2U gZbu6FpLUUPBahANMFjDT2RkJao66wuKeLArN+w8LWPfO+Va5pD4zU9Oz87ms8QG9cd2iez9SLbc BSbo8Gs+Pz6dcybIdDybTucnMUPWQ0VI63z4JrFlcVHyCjuzdA67hAzbGx96/4MfBcf6+orSKuy1 jEja3EtFTVLWaYpO8pKX2rEtkDBACGlC3ptqqGR/PJ/QNxQ1RqQSE2BEVo3WI/YAEKX7HruvdfCP oTKpcwye/K2wPniMSJnRhDG4bQy6jwA0dTVk7v0PJPXURJbWWO1JAunuaEK8FdcNEX4DPqzA0TDQ IQ14uKOf0tiVHIcVZzW63x+dR3/SKFk562i4Su5/bcBJzvR3Q+o9y2ezOI1pM5ufTGnjXlvWry1m 014iXVOeqkvL6B/0Yakctk/0DixjVjKBEZS75CK4w+Yy9ENPL4mQy2Vyowm0EG7MgxURPLIatfS4 ewJnB9UFkustHgYRije6631jpMHlJqBqkihfeB34pulNwhlemvg8vN4nr5f3cPEHAAD//wMAUEsD BBQABgAIAAAAIQBku/dd4AAAAAoBAAAPAAAAZHJzL2Rvd25yZXYueG1sTI/BTsMwDIbvSLxDZCRu LGm3Tqg0nRAaJyQEG0zaLWtDUy1xqibZurfHnMbR8vf//lytJmfZSY+h9yghmwlgGhvf9thJ+Nq+ PjwCC1Fhq6xHLeGiA6zq25tKla0/46c+bWLHqARDqSSYGIeS89AY7VSY+UEj7X786FSkcex4O6oz lTvLcyGW3Kke6YJRg34xujlukiONdfrYX9Ckdfre9e9bK9xbcZTy/m56fgIW9RSvMPzpUwZqcjr4 hG1gVkJRzEk9SlhkGTAClmJeADsQuchz4HXF/79Q/wIAAP//AwBQSwECLQAUAAYACAAAACEAtoM4 kv4AAADhAQAAEwAAAAAAAAAAAAAAAAAAAAAAW0NvbnRlbnRfVHlwZXNdLnhtbFBLAQItABQABgAI AAAAIQA4/SH/1gAAAJQBAAALAAAAAAAAAAAAAAAAAC8BAABfcmVscy8ucmVsc1BLAQItABQABgAI AAAAIQB8m6YHiQIAAFcFAAAOAAAAAAAAAAAAAAAAAC4CAABkcnMvZTJvRG9jLnhtbFBLAQItABQA BgAIAAAAIQBku/dd4AAAAAoBAAAPAAAAAAAAAAAAAAAAAOMEAABkcnMvZG93bnJldi54bWxQSwUG AAAAAAQABADzAAAA8AUAAAAA " adj="16292" fillcolor="#4472c4 [3204]" strokecolor="#1f3763 [1604]" strokeweight="1pt"/>
            </w:pict>
          </mc:Fallback>
        </mc:AlternateContent>
      </w:r>
      <w:r>
        <w:rPr>
          <w:rFonts w:eastAsia="Times New Roman" w:cstheme="minorHAnsi"/>
          <w:noProof/>
          <w:sz w:val="24"/>
          <w:szCs w:val="24"/>
          <w:lang w:eastAsia="es-CL"/>
        </w:rPr>
        <mc:AlternateContent>
          <mc:Choice Requires="wps">
            <w:drawing>
              <wp:anchor distT="0" distB="0" distL="114300" distR="114300" simplePos="0" relativeHeight="251689984" behindDoc="0" locked="0" layoutInCell="1" allowOverlap="1" wp14:anchorId="60F42C78" wp14:editId="125AF2B4">
                <wp:simplePos x="0" y="0"/>
                <wp:positionH relativeFrom="column">
                  <wp:posOffset>2120900</wp:posOffset>
                </wp:positionH>
                <wp:positionV relativeFrom="paragraph">
                  <wp:posOffset>226604</wp:posOffset>
                </wp:positionV>
                <wp:extent cx="341630" cy="673735"/>
                <wp:effectExtent l="95250" t="19050" r="58420" b="0"/>
                <wp:wrapNone/>
                <wp:docPr id="17" name="Flecha: hacia abajo 17"/>
                <wp:cNvGraphicFramePr/>
                <a:graphic xmlns:a="http://schemas.openxmlformats.org/drawingml/2006/main">
                  <a:graphicData uri="http://schemas.microsoft.com/office/word/2010/wordprocessingShape">
                    <wps:wsp>
                      <wps:cNvSpPr/>
                      <wps:spPr>
                        <a:xfrm rot="19815126">
                          <a:off x="0" y="0"/>
                          <a:ext cx="341630" cy="673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DEC5" id="Flecha: hacia abajo 17" o:spid="_x0000_s1026" type="#_x0000_t67" style="position:absolute;margin-left:167pt;margin-top:17.85pt;width:26.9pt;height:53.05pt;rotation:-194955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hg+6iQIAAFgFAAAOAAAAZHJzL2Uyb0RvYy54bWysVE1v2zAMvQ/YfxB0Xx3nsw3qFEGLDgOK tlg79MzIUu1BFjVJiZP9+lGy4xZtscMwHwxJJB/Jp0edX+wbzXbS+RpNwfOTEWfSCCxr81zwH4/X X0458wFMCRqNLPhBen6x+vzpvLVLOcYKdSkdIxDjl60teBWCXWaZF5VswJ+glYaMCl0DgbbuOSsd tITe6Gw8Gs2zFl1pHQrpPZ1edUa+SvhKSRHulPIyMF1wqi2kv0v/Tfxnq3NYPjuwVS36MuAfqmig NpR0gLqCAGzr6ndQTS0celThRGCToVK1kKkH6iYfvenmoQIrUy9EjrcDTf7/wYrb3b1jdUl3t+DM QEN3dK2lqGDJKhA1MNjAT2RkJapa65cU8WDvXb/ztIx975VrmEPiNz87zWf5eJ7ooAbZPrF9GNiW +8AEHU6m+XxCdyLINF9MFpNZTJF1WBHTOh++SmxYXBS8xNasncM2IcPuxofO/+hHwbHArqS0Cgct I5I236WiLinrOEUnfclL7dgOSBkghDQh70wVlLI7no3o64saIlKJCTAiq1rrAbsHiNp9j93V2vvH UJnkOQSP/lZYFzxEpMxowhDc1AbdRwCauuozd/5HkjpqIksbLA+kgXR5dB3eiuuaCL8BH+7B0TTQ IU14uKOf0tgWHPsVZxW63x+dR38SKVk5a2m6Cu5/bcFJzvQ3Q/I9y6fTOI5pM50txrRxry2b1xaz bS6RrilP1aVl9A/6uFQOmyd6CNYxK5nACMpdcBHccXMZuqmnp0TI9Tq50QhaCDfmwYoIHlmNWnrc P4GzveoCyfUWj5MIyze663xjpMH1NqCqkyhfeO35pvFNwumfmvg+vN4nr5cHcfUHAAD//wMAUEsD BBQABgAIAAAAIQDTyGz04AAAAAoBAAAPAAAAZHJzL2Rvd25yZXYueG1sTI9NS8NAEIbvgv9hGcGb 3dRUE2I2xQ8U6kFoVbxOd8ckuB8hu2njv3c86W2GeXjneev17Kw40Bj74BUsFxkI8jqY3rcK3l4f L0oQMaE3aIMnBd8UYd2cntRYmXD0WzrsUis4xMcKFXQpDZWUUXfkMC7CQJ5vn2F0mHgdW2lGPHK4 s/Iyy66lw97zhw4Huu9If+0mp2B4svg8bwq5mfqHl7tJ6+3Hu1bq/Gy+vQGRaE5/MPzqszo07LQP kzdRWAV5vuIuiYerAgQDeVlwlz2Tq2UJsqnl/wrNDwAAAP//AwBQSwECLQAUAAYACAAAACEAtoM4 kv4AAADhAQAAEwAAAAAAAAAAAAAAAAAAAAAAW0NvbnRlbnRfVHlwZXNdLnhtbFBLAQItABQABgAI AAAAIQA4/SH/1gAAAJQBAAALAAAAAAAAAAAAAAAAAC8BAABfcmVscy8ucmVsc1BLAQItABQABgAI AAAAIQC1hg+6iQIAAFgFAAAOAAAAAAAAAAAAAAAAAC4CAABkcnMvZTJvRG9jLnhtbFBLAQItABQA BgAIAAAAIQDTyGz04AAAAAoBAAAPAAAAAAAAAAAAAAAAAOMEAABkcnMvZG93bnJldi54bWxQSwUG AAAAAAQABADzAAAA8AUAAAAA " adj="16124" fillcolor="#4472c4 [3204]" strokecolor="#1f3763 [1604]" strokeweight="1pt"/>
            </w:pict>
          </mc:Fallback>
        </mc:AlternateContent>
      </w:r>
    </w:p>
    <w:p w14:paraId="157FA332" w14:textId="77777777" w:rsidR="00CE1E54" w:rsidRDefault="00CE1E54" w:rsidP="00B66F88">
      <w:pPr>
        <w:pStyle w:val="Prrafodelista"/>
        <w:spacing w:before="100" w:beforeAutospacing="1" w:after="100" w:afterAutospacing="1" w:line="360" w:lineRule="auto"/>
        <w:rPr>
          <w:rFonts w:eastAsia="Times New Roman" w:cstheme="minorHAnsi"/>
          <w:sz w:val="24"/>
          <w:szCs w:val="24"/>
          <w:lang w:eastAsia="es-CL"/>
        </w:rPr>
      </w:pPr>
    </w:p>
    <w:p w14:paraId="5CA46F28" w14:textId="77777777" w:rsidR="00CE1E54" w:rsidRDefault="00CE1E54" w:rsidP="00B66F88">
      <w:pPr>
        <w:pStyle w:val="Prrafodelista"/>
        <w:spacing w:before="100" w:beforeAutospacing="1" w:after="100" w:afterAutospacing="1" w:line="360" w:lineRule="auto"/>
        <w:rPr>
          <w:rFonts w:eastAsia="Times New Roman" w:cstheme="minorHAnsi"/>
          <w:sz w:val="24"/>
          <w:szCs w:val="24"/>
          <w:lang w:eastAsia="es-CL"/>
        </w:rPr>
      </w:pPr>
    </w:p>
    <w:p w14:paraId="2B494200" w14:textId="77777777" w:rsidR="00CE1E54" w:rsidRDefault="00CE1E54" w:rsidP="00B66F88">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45720" distB="45720" distL="114300" distR="114300" simplePos="0" relativeHeight="251686912" behindDoc="0" locked="0" layoutInCell="1" allowOverlap="1" wp14:anchorId="461DA793" wp14:editId="7AB2977A">
                <wp:simplePos x="0" y="0"/>
                <wp:positionH relativeFrom="column">
                  <wp:posOffset>1785258</wp:posOffset>
                </wp:positionH>
                <wp:positionV relativeFrom="paragraph">
                  <wp:posOffset>63228</wp:posOffset>
                </wp:positionV>
                <wp:extent cx="2360930" cy="642257"/>
                <wp:effectExtent l="0" t="0" r="21590" b="2476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2257"/>
                        </a:xfrm>
                        <a:prstGeom prst="rect">
                          <a:avLst/>
                        </a:prstGeom>
                        <a:solidFill>
                          <a:srgbClr val="FFFFFF"/>
                        </a:solidFill>
                        <a:ln w="9525">
                          <a:solidFill>
                            <a:srgbClr val="000000"/>
                          </a:solidFill>
                          <a:miter lim="800000"/>
                          <a:headEnd/>
                          <a:tailEnd/>
                        </a:ln>
                      </wps:spPr>
                      <wps:txbx>
                        <w:txbxContent>
                          <w:p w14:paraId="40D8431A" w14:textId="77777777" w:rsidR="00CE1E54" w:rsidRDefault="00CE1E54" w:rsidP="00CE1E54">
                            <w:pPr>
                              <w:jc w:val="center"/>
                              <w:rPr>
                                <w:rFonts w:eastAsia="Times New Roman" w:cstheme="minorHAnsi"/>
                                <w:sz w:val="24"/>
                                <w:szCs w:val="24"/>
                                <w:lang w:eastAsia="es-CL"/>
                              </w:rPr>
                            </w:pPr>
                            <w:r>
                              <w:rPr>
                                <w:rFonts w:eastAsia="Times New Roman" w:cstheme="minorHAnsi"/>
                                <w:sz w:val="24"/>
                                <w:szCs w:val="24"/>
                                <w:lang w:eastAsia="es-CL"/>
                              </w:rPr>
                              <w:t>BODEGA QUÍMICA</w:t>
                            </w:r>
                          </w:p>
                          <w:p w14:paraId="43932100" w14:textId="73A35093" w:rsidR="00CE1E54" w:rsidRPr="00CE1E54" w:rsidRDefault="00CE1E54" w:rsidP="00CE1E54">
                            <w:pPr>
                              <w:jc w:val="center"/>
                            </w:pPr>
                            <w:r>
                              <w:rPr>
                                <w:rFonts w:eastAsia="Times New Roman" w:cstheme="minorHAnsi"/>
                                <w:sz w:val="24"/>
                                <w:szCs w:val="24"/>
                                <w:lang w:eastAsia="es-CL"/>
                              </w:rPr>
                              <w:t xml:space="preserve">Riesgo </w:t>
                            </w:r>
                            <w:r w:rsidR="006F5BDF">
                              <w:rPr>
                                <w:rFonts w:eastAsia="Times New Roman" w:cstheme="minorHAnsi"/>
                                <w:sz w:val="24"/>
                                <w:szCs w:val="24"/>
                                <w:lang w:eastAsia="es-CL"/>
                              </w:rPr>
                              <w:t>Alto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1DA793" id="_x0000_s1033" type="#_x0000_t202" style="position:absolute;left:0;text-align:left;margin-left:140.55pt;margin-top:5pt;width:185.9pt;height:50.55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">
                <v:textbox>
                  <w:txbxContent>
                    <w:p w14:paraId="40D8431A" w14:textId="77777777" w:rsidR="00CE1E54" w:rsidRDefault="00CE1E54" w:rsidP="00CE1E54">
                      <w:pPr>
                        <w:jc w:val="center"/>
                        <w:rPr>
                          <w:rFonts w:eastAsia="Times New Roman" w:cstheme="minorHAnsi"/>
                          <w:sz w:val="24"/>
                          <w:szCs w:val="24"/>
                          <w:lang w:eastAsia="es-CL"/>
                        </w:rPr>
                      </w:pPr>
                      <w:r>
                        <w:rPr>
                          <w:rFonts w:eastAsia="Times New Roman" w:cstheme="minorHAnsi"/>
                          <w:sz w:val="24"/>
                          <w:szCs w:val="24"/>
                          <w:lang w:eastAsia="es-CL"/>
                        </w:rPr>
                        <w:t>BODEGA QUÍMICA</w:t>
                      </w:r>
                    </w:p>
                    <w:p w14:paraId="43932100" w14:textId="73A35093" w:rsidR="00CE1E54" w:rsidRPr="00CE1E54" w:rsidRDefault="00CE1E54" w:rsidP="00CE1E54">
                      <w:pPr>
                        <w:jc w:val="center"/>
                      </w:pPr>
                      <w:r>
                        <w:rPr>
                          <w:rFonts w:eastAsia="Times New Roman" w:cstheme="minorHAnsi"/>
                          <w:sz w:val="24"/>
                          <w:szCs w:val="24"/>
                          <w:lang w:eastAsia="es-CL"/>
                        </w:rPr>
                        <w:t xml:space="preserve">Riesgo </w:t>
                      </w:r>
                      <w:r w:rsidR="006F5BDF">
                        <w:rPr>
                          <w:rFonts w:eastAsia="Times New Roman" w:cstheme="minorHAnsi"/>
                          <w:sz w:val="24"/>
                          <w:szCs w:val="24"/>
                          <w:lang w:eastAsia="es-CL"/>
                        </w:rPr>
                        <w:t>Alto</w:t>
                      </w:r>
                    </w:p>
                  </w:txbxContent>
                </v:textbox>
              </v:shape>
            </w:pict>
          </mc:Fallback>
        </mc:AlternateContent>
      </w:r>
    </w:p>
    <w:p w14:paraId="3475C621" w14:textId="77777777" w:rsidR="00A80ACD" w:rsidRDefault="003C4A88" w:rsidP="00B66F88">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0" distB="0" distL="114300" distR="114300" simplePos="0" relativeHeight="251697152" behindDoc="0" locked="0" layoutInCell="1" allowOverlap="1" wp14:anchorId="306A24CC" wp14:editId="73127B26">
                <wp:simplePos x="0" y="0"/>
                <wp:positionH relativeFrom="column">
                  <wp:posOffset>2789555</wp:posOffset>
                </wp:positionH>
                <wp:positionV relativeFrom="paragraph">
                  <wp:posOffset>426720</wp:posOffset>
                </wp:positionV>
                <wp:extent cx="315685" cy="642257"/>
                <wp:effectExtent l="19050" t="0" r="27305" b="43815"/>
                <wp:wrapNone/>
                <wp:docPr id="32" name="Flecha: hacia abajo 32"/>
                <wp:cNvGraphicFramePr/>
                <a:graphic xmlns:a="http://schemas.openxmlformats.org/drawingml/2006/main">
                  <a:graphicData uri="http://schemas.microsoft.com/office/word/2010/wordprocessingShape">
                    <wps:wsp>
                      <wps:cNvSpPr/>
                      <wps:spPr>
                        <a:xfrm>
                          <a:off x="0" y="0"/>
                          <a:ext cx="315685" cy="6422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F623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2" o:spid="_x0000_s1026" type="#_x0000_t67" style="position:absolute;margin-left:219.65pt;margin-top:33.6pt;width:24.85pt;height:50.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sLtBfwIAAEkFAAAOAAAAZHJzL2Uyb0RvYy54bWysVFFP2zAQfp+0/2D5faQNLbCIFFUgpkkI KmDi+erYJJPj82y3affrd3bSgADtYVof3LPv7vPdl+98frFrNdtK5xs0JZ8eTTiTRmDVmOeS/3i8 /nLGmQ9gKtBoZMn30vOLxedP550tZI416ko6RiDGF50teR2CLbLMi1q24I/QSkNOha6FQFv3nFUO OkJvdZZPJidZh66yDoX0nk6veidfJHylpAh3SnkZmC451RbS6tK6jmu2OIfi2YGtGzGUAf9QRQuN oUtHqCsIwDaueQfVNsKhRxWOBLYZKtUImXqgbqaTN9081GBl6oXI8Xakyf8/WHG7XTnWVCU/zjkz 0NI3utZS1FCwGkQDDNbwExl5iarO+oIyHuzKDTtPZux7p1wb/6kjtkv07kd65S4wQYfH0/nJ2Zwz Qa6TWZ7PTyNm9pJsnQ/fJLYsGiWvsDNL57BLzML2xoc+/hBHybGivoZkhb2WsQxt7qWitujWPGUn QclL7dgWSAoghDRh2rtqqGR/PJ/QbyhqzEglJsCIrBqtR+wBIIr1PXZf6xAfU2XS45g8+VthffKY kW5GE8bktjHoPgLQ1NVwcx9/IKmnJrK0xmpPH91hPw3eiuuGCL8BH1bgSP40KDTS4Y4WpbErOQ4W ZzW63x+dx3hSJXk562icSu5/bcBJzvR3Q3r9Op3N4vylzWx+mtPGvfasX3vMpr1E+kxTejysSGaM D/pgKoftE03+Mt5KLjCC7i65CO6wuQz9mNPbIeRymcJo5iyEG/NgRQSPrEYtPe6ewNlBdYHkeouH 0YPije762JhpcLkJqJokyhdeB75pXpNwhrclPgiv9ynq5QVc/AEAAP//AwBQSwMEFAAGAAgAAAAh ACzlY9XfAAAACgEAAA8AAABkcnMvZG93bnJldi54bWxMj0FPg0AQhe8m/ofNmHizS6EipSyN0RhP xpSa9jplVyCys4TdUvz3jic9TubLe98rtrPtxWRG3zlSsFxEIAzVTnfUKPjYv9xlIHxA0tg7Mgq+ jYdteX1VYK7dhXZmqkIjOIR8jgraEIZcSl+3xqJfuMEQ/z7daDHwOTZSj3jhcNvLOIpSabEjbmhx ME+tqb+qs1VQx4ddPN1j8758ew50mI6v1Z6Uur2ZHzcggpnDHwy/+qwOJTud3Jm0F72CVbJOGFWQ PsQgGFhlax53YjLNEpBlIf9PKH8AAAD//wMAUEsBAi0AFAAGAAgAAAAhALaDOJL+AAAA4QEAABMA AAAAAAAAAAAAAAAAAAAAAFtDb250ZW50X1R5cGVzXS54bWxQSwECLQAUAAYACAAAACEAOP0h/9YA AACUAQAACwAAAAAAAAAAAAAAAAAvAQAAX3JlbHMvLnJlbHNQSwECLQAUAAYACAAAACEA67C7QX8C AABJBQAADgAAAAAAAAAAAAAAAAAuAgAAZHJzL2Uyb0RvYy54bWxQSwECLQAUAAYACAAAACEALOVj 1d8AAAAKAQAADwAAAAAAAAAAAAAAAADZBAAAZHJzL2Rvd25yZXYueG1sUEsFBgAAAAAEAAQA8wAA AOUFAAAAAA== " adj="16292" fillcolor="#4472c4 [3204]" strokecolor="#1f3763 [1604]" strokeweight="1pt"/>
            </w:pict>
          </mc:Fallback>
        </mc:AlternateContent>
      </w:r>
      <w:r>
        <w:rPr>
          <w:rFonts w:eastAsia="Times New Roman" w:cstheme="minorHAnsi"/>
          <w:sz w:val="24"/>
          <w:szCs w:val="24"/>
          <w:lang w:eastAsia="es-CL"/>
        </w:rPr>
        <w:br/>
      </w:r>
    </w:p>
    <w:p w14:paraId="253EA872" w14:textId="77777777" w:rsidR="0085459A" w:rsidRDefault="0085459A" w:rsidP="00B66F88">
      <w:pPr>
        <w:pStyle w:val="Prrafodelista"/>
        <w:spacing w:before="100" w:beforeAutospacing="1" w:after="100" w:afterAutospacing="1" w:line="360" w:lineRule="auto"/>
        <w:rPr>
          <w:rFonts w:eastAsia="Times New Roman" w:cstheme="minorHAnsi"/>
          <w:sz w:val="24"/>
          <w:szCs w:val="24"/>
          <w:lang w:eastAsia="es-CL"/>
        </w:rPr>
      </w:pPr>
    </w:p>
    <w:p w14:paraId="6FD0E9B0" w14:textId="77777777" w:rsidR="0085459A" w:rsidRDefault="0085459A" w:rsidP="00B66F88">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45720" distB="45720" distL="114300" distR="114300" simplePos="0" relativeHeight="251695104" behindDoc="0" locked="0" layoutInCell="1" allowOverlap="1" wp14:anchorId="270B673A" wp14:editId="7B83F0D0">
                <wp:simplePos x="0" y="0"/>
                <wp:positionH relativeFrom="column">
                  <wp:posOffset>1805940</wp:posOffset>
                </wp:positionH>
                <wp:positionV relativeFrom="paragraph">
                  <wp:posOffset>242570</wp:posOffset>
                </wp:positionV>
                <wp:extent cx="2360930" cy="642257"/>
                <wp:effectExtent l="0" t="0" r="21590" b="2476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2257"/>
                        </a:xfrm>
                        <a:prstGeom prst="rect">
                          <a:avLst/>
                        </a:prstGeom>
                        <a:solidFill>
                          <a:srgbClr val="FFFFFF"/>
                        </a:solidFill>
                        <a:ln w="9525">
                          <a:solidFill>
                            <a:srgbClr val="000000"/>
                          </a:solidFill>
                          <a:miter lim="800000"/>
                          <a:headEnd/>
                          <a:tailEnd/>
                        </a:ln>
                      </wps:spPr>
                      <wps:txbx>
                        <w:txbxContent>
                          <w:p w14:paraId="2291178F" w14:textId="77777777" w:rsidR="0085459A" w:rsidRDefault="0085459A" w:rsidP="0085459A">
                            <w:pPr>
                              <w:jc w:val="center"/>
                              <w:rPr>
                                <w:rFonts w:eastAsia="Times New Roman" w:cstheme="minorHAnsi"/>
                                <w:sz w:val="24"/>
                                <w:szCs w:val="24"/>
                                <w:lang w:eastAsia="es-CL"/>
                              </w:rPr>
                            </w:pPr>
                            <w:r>
                              <w:rPr>
                                <w:rFonts w:eastAsia="Times New Roman" w:cstheme="minorHAnsi"/>
                                <w:sz w:val="24"/>
                                <w:szCs w:val="24"/>
                                <w:lang w:eastAsia="es-CL"/>
                              </w:rPr>
                              <w:t>Prevencionistas de riesgos</w:t>
                            </w:r>
                          </w:p>
                          <w:p w14:paraId="33418006" w14:textId="28EDA6A1" w:rsidR="0085459A" w:rsidRPr="00CE1E54" w:rsidRDefault="0085459A" w:rsidP="0085459A">
                            <w:pPr>
                              <w:jc w:val="center"/>
                            </w:pPr>
                            <w:r>
                              <w:rPr>
                                <w:rFonts w:eastAsia="Times New Roman" w:cstheme="minorHAnsi"/>
                                <w:sz w:val="24"/>
                                <w:szCs w:val="24"/>
                                <w:lang w:eastAsia="es-CL"/>
                              </w:rPr>
                              <w:t xml:space="preserve">Riesgo </w:t>
                            </w:r>
                            <w:r w:rsidR="006F5BDF">
                              <w:rPr>
                                <w:rFonts w:eastAsia="Times New Roman" w:cstheme="minorHAnsi"/>
                                <w:sz w:val="24"/>
                                <w:szCs w:val="24"/>
                                <w:lang w:eastAsia="es-CL"/>
                              </w:rPr>
                              <w:t>Crítico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0B673A" id="_x0000_s1034" type="#_x0000_t202" style="position:absolute;left:0;text-align:left;margin-left:142.2pt;margin-top:19.1pt;width:185.9pt;height:50.55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">
                <v:textbox>
                  <w:txbxContent>
                    <w:p w14:paraId="2291178F" w14:textId="77777777" w:rsidR="0085459A" w:rsidRDefault="0085459A" w:rsidP="0085459A">
                      <w:pPr>
                        <w:jc w:val="center"/>
                        <w:rPr>
                          <w:rFonts w:eastAsia="Times New Roman" w:cstheme="minorHAnsi"/>
                          <w:sz w:val="24"/>
                          <w:szCs w:val="24"/>
                          <w:lang w:eastAsia="es-CL"/>
                        </w:rPr>
                      </w:pPr>
                      <w:r>
                        <w:rPr>
                          <w:rFonts w:eastAsia="Times New Roman" w:cstheme="minorHAnsi"/>
                          <w:sz w:val="24"/>
                          <w:szCs w:val="24"/>
                          <w:lang w:eastAsia="es-CL"/>
                        </w:rPr>
                        <w:t>Prevencionistas de riesgos</w:t>
                      </w:r>
                    </w:p>
                    <w:p w14:paraId="33418006" w14:textId="28EDA6A1" w:rsidR="0085459A" w:rsidRPr="00CE1E54" w:rsidRDefault="0085459A" w:rsidP="0085459A">
                      <w:pPr>
                        <w:jc w:val="center"/>
                      </w:pPr>
                      <w:r>
                        <w:rPr>
                          <w:rFonts w:eastAsia="Times New Roman" w:cstheme="minorHAnsi"/>
                          <w:sz w:val="24"/>
                          <w:szCs w:val="24"/>
                          <w:lang w:eastAsia="es-CL"/>
                        </w:rPr>
                        <w:t xml:space="preserve">Riesgo </w:t>
                      </w:r>
                      <w:r w:rsidR="006F5BDF">
                        <w:rPr>
                          <w:rFonts w:eastAsia="Times New Roman" w:cstheme="minorHAnsi"/>
                          <w:sz w:val="24"/>
                          <w:szCs w:val="24"/>
                          <w:lang w:eastAsia="es-CL"/>
                        </w:rPr>
                        <w:t>Crítico</w:t>
                      </w:r>
                    </w:p>
                  </w:txbxContent>
                </v:textbox>
              </v:shape>
            </w:pict>
          </mc:Fallback>
        </mc:AlternateContent>
      </w:r>
    </w:p>
    <w:p w14:paraId="3CA201B2" w14:textId="77777777" w:rsidR="0085459A" w:rsidRDefault="0085459A" w:rsidP="00B66F88">
      <w:pPr>
        <w:pStyle w:val="Prrafodelista"/>
        <w:spacing w:before="100" w:beforeAutospacing="1" w:after="100" w:afterAutospacing="1" w:line="360" w:lineRule="auto"/>
        <w:rPr>
          <w:rFonts w:eastAsia="Times New Roman" w:cstheme="minorHAnsi"/>
          <w:sz w:val="24"/>
          <w:szCs w:val="24"/>
          <w:lang w:eastAsia="es-CL"/>
        </w:rPr>
      </w:pPr>
    </w:p>
    <w:p w14:paraId="2E27CDC6" w14:textId="77777777" w:rsidR="0085459A" w:rsidRDefault="0085459A" w:rsidP="00B66F88">
      <w:pPr>
        <w:pStyle w:val="Prrafodelista"/>
        <w:spacing w:before="100" w:beforeAutospacing="1" w:after="100" w:afterAutospacing="1" w:line="360" w:lineRule="auto"/>
        <w:rPr>
          <w:rFonts w:eastAsia="Times New Roman" w:cstheme="minorHAnsi"/>
          <w:sz w:val="24"/>
          <w:szCs w:val="24"/>
          <w:lang w:eastAsia="es-CL"/>
        </w:rPr>
      </w:pPr>
    </w:p>
    <w:p w14:paraId="480E030A" w14:textId="77777777" w:rsidR="0085459A" w:rsidRPr="00DF6175" w:rsidRDefault="0085459A" w:rsidP="00B66F88">
      <w:pPr>
        <w:pStyle w:val="Prrafodelista"/>
        <w:spacing w:before="100" w:beforeAutospacing="1" w:after="100" w:afterAutospacing="1" w:line="360" w:lineRule="auto"/>
        <w:rPr>
          <w:rFonts w:eastAsia="Times New Roman" w:cstheme="minorHAnsi"/>
          <w:sz w:val="24"/>
          <w:szCs w:val="24"/>
          <w:lang w:eastAsia="es-CL"/>
        </w:rPr>
      </w:pPr>
    </w:p>
    <w:p w14:paraId="5C9775DE" w14:textId="77777777" w:rsidR="00CE1E54" w:rsidRDefault="00CE1E54" w:rsidP="00CE1E54">
      <w:pPr>
        <w:pStyle w:val="Prrafodelista"/>
        <w:spacing w:before="100" w:beforeAutospacing="1" w:after="100" w:afterAutospacing="1" w:line="360" w:lineRule="auto"/>
        <w:rPr>
          <w:rFonts w:eastAsia="Times New Roman" w:cstheme="minorHAnsi"/>
          <w:sz w:val="24"/>
          <w:szCs w:val="24"/>
          <w:lang w:eastAsia="es-CL"/>
        </w:rPr>
      </w:pPr>
    </w:p>
    <w:p w14:paraId="21D9F902" w14:textId="77777777" w:rsidR="00A80ACD" w:rsidRPr="00DD54B2" w:rsidRDefault="00A80ACD" w:rsidP="00CE1E54">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5.4 Interpretación</w:t>
      </w:r>
    </w:p>
    <w:p w14:paraId="42328490" w14:textId="77777777" w:rsidR="00DD54B2" w:rsidRPr="00DF6175" w:rsidRDefault="00DD54B2" w:rsidP="00CE1E54">
      <w:pPr>
        <w:pStyle w:val="Prrafodelista"/>
        <w:spacing w:before="100" w:beforeAutospacing="1" w:after="100" w:afterAutospacing="1" w:line="360" w:lineRule="auto"/>
        <w:rPr>
          <w:rFonts w:eastAsia="Times New Roman" w:cstheme="minorHAnsi"/>
          <w:sz w:val="24"/>
          <w:szCs w:val="24"/>
          <w:lang w:eastAsia="es-CL"/>
        </w:rPr>
      </w:pPr>
    </w:p>
    <w:p w14:paraId="2714630D" w14:textId="05994590" w:rsidR="00A80ACD" w:rsidRDefault="00A80ACD" w:rsidP="00B711FC">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El mapa de riesgos permite identificar que las áreas con mayor criticidad corresponden a</w:t>
      </w:r>
      <w:r w:rsidR="00974450">
        <w:rPr>
          <w:rFonts w:eastAsia="Times New Roman" w:cstheme="minorHAnsi"/>
          <w:sz w:val="24"/>
          <w:szCs w:val="24"/>
          <w:lang w:eastAsia="es-CL"/>
        </w:rPr>
        <w:t xml:space="preserve"> los </w:t>
      </w:r>
      <w:r>
        <w:rPr>
          <w:rFonts w:eastAsia="Times New Roman" w:cstheme="minorHAnsi"/>
          <w:sz w:val="24"/>
          <w:szCs w:val="24"/>
          <w:lang w:eastAsia="es-CL"/>
        </w:rPr>
        <w:t>centro</w:t>
      </w:r>
      <w:r w:rsidR="00974450">
        <w:rPr>
          <w:rFonts w:eastAsia="Times New Roman" w:cstheme="minorHAnsi"/>
          <w:sz w:val="24"/>
          <w:szCs w:val="24"/>
          <w:lang w:eastAsia="es-CL"/>
        </w:rPr>
        <w:t>s</w:t>
      </w:r>
      <w:r>
        <w:rPr>
          <w:rFonts w:eastAsia="Times New Roman" w:cstheme="minorHAnsi"/>
          <w:sz w:val="24"/>
          <w:szCs w:val="24"/>
          <w:lang w:eastAsia="es-CL"/>
        </w:rPr>
        <w:t xml:space="preserve"> de cultivo</w:t>
      </w:r>
      <w:r w:rsidR="00974450">
        <w:rPr>
          <w:rFonts w:eastAsia="Times New Roman" w:cstheme="minorHAnsi"/>
          <w:sz w:val="24"/>
          <w:szCs w:val="24"/>
          <w:lang w:eastAsia="es-CL"/>
        </w:rPr>
        <w:t>s en tierra, marino</w:t>
      </w:r>
      <w:r>
        <w:rPr>
          <w:rFonts w:eastAsia="Times New Roman" w:cstheme="minorHAnsi"/>
          <w:sz w:val="24"/>
          <w:szCs w:val="24"/>
          <w:lang w:eastAsia="es-CL"/>
        </w:rPr>
        <w:t xml:space="preserve"> y a la planta de proceso. En estos sectores se concentran los riesgos con potencial de generar lesiones graves o incluso consecuencias fatales para los trabajadores.</w:t>
      </w:r>
    </w:p>
    <w:p w14:paraId="5428C249" w14:textId="77777777" w:rsidR="00B711FC" w:rsidRPr="00DF6175" w:rsidRDefault="00B711FC" w:rsidP="00B711FC">
      <w:pPr>
        <w:pStyle w:val="Prrafodelista"/>
        <w:spacing w:before="100" w:beforeAutospacing="1" w:after="100" w:afterAutospacing="1" w:line="360" w:lineRule="auto"/>
        <w:rPr>
          <w:rFonts w:eastAsia="Times New Roman" w:cstheme="minorHAnsi"/>
          <w:sz w:val="24"/>
          <w:szCs w:val="24"/>
          <w:lang w:eastAsia="es-CL"/>
        </w:rPr>
      </w:pPr>
    </w:p>
    <w:p w14:paraId="3AB25F2F" w14:textId="5F8696A3" w:rsidR="00A80ACD" w:rsidRDefault="00A80ACD" w:rsidP="00B711FC">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 xml:space="preserve">Las áreas clasificadas como de riesgo alto </w:t>
      </w:r>
      <w:r w:rsidR="00974450">
        <w:rPr>
          <w:rFonts w:eastAsia="Times New Roman" w:cstheme="minorHAnsi"/>
          <w:sz w:val="24"/>
          <w:szCs w:val="24"/>
          <w:lang w:eastAsia="es-CL"/>
        </w:rPr>
        <w:t xml:space="preserve">o incluso muy alto </w:t>
      </w:r>
      <w:r>
        <w:rPr>
          <w:rFonts w:eastAsia="Times New Roman" w:cstheme="minorHAnsi"/>
          <w:sz w:val="24"/>
          <w:szCs w:val="24"/>
          <w:lang w:eastAsia="es-CL"/>
        </w:rPr>
        <w:t>requieren seguimiento permanente y medidas preventivas específicas para evitar que los eventos evolucionen hacia accidentes de mayor gravedad.</w:t>
      </w:r>
    </w:p>
    <w:p w14:paraId="30225EAF" w14:textId="6E6EECC1" w:rsidR="00B711FC" w:rsidRDefault="00B711FC" w:rsidP="00B711FC">
      <w:pPr>
        <w:pStyle w:val="Prrafodelista"/>
        <w:spacing w:after="0" w:line="360" w:lineRule="auto"/>
        <w:rPr>
          <w:rFonts w:eastAsia="Times New Roman" w:cstheme="minorHAnsi"/>
          <w:sz w:val="24"/>
          <w:szCs w:val="24"/>
          <w:lang w:eastAsia="es-CL"/>
        </w:rPr>
      </w:pPr>
    </w:p>
    <w:p w14:paraId="307DACD0" w14:textId="605B7569" w:rsidR="00FD7844" w:rsidRDefault="00FD7844" w:rsidP="00B711FC">
      <w:pPr>
        <w:pStyle w:val="Prrafodelista"/>
        <w:spacing w:after="0" w:line="360" w:lineRule="auto"/>
        <w:rPr>
          <w:rFonts w:eastAsia="Times New Roman" w:cstheme="minorHAnsi"/>
          <w:sz w:val="24"/>
          <w:szCs w:val="24"/>
          <w:lang w:eastAsia="es-CL"/>
        </w:rPr>
      </w:pPr>
    </w:p>
    <w:p w14:paraId="2FB432C9" w14:textId="2F0D033D" w:rsidR="00FD7844" w:rsidRDefault="00FD7844" w:rsidP="00B711FC">
      <w:pPr>
        <w:pStyle w:val="Prrafodelista"/>
        <w:spacing w:after="0" w:line="360" w:lineRule="auto"/>
        <w:rPr>
          <w:rFonts w:eastAsia="Times New Roman" w:cstheme="minorHAnsi"/>
          <w:sz w:val="24"/>
          <w:szCs w:val="24"/>
          <w:lang w:eastAsia="es-CL"/>
        </w:rPr>
      </w:pPr>
    </w:p>
    <w:p w14:paraId="21421A2C" w14:textId="7FF2C9BF" w:rsidR="00FD7844" w:rsidRDefault="00FD7844" w:rsidP="00B711FC">
      <w:pPr>
        <w:pStyle w:val="Prrafodelista"/>
        <w:spacing w:after="0" w:line="360" w:lineRule="auto"/>
        <w:rPr>
          <w:rFonts w:eastAsia="Times New Roman" w:cstheme="minorHAnsi"/>
          <w:sz w:val="24"/>
          <w:szCs w:val="24"/>
          <w:lang w:eastAsia="es-CL"/>
        </w:rPr>
      </w:pPr>
    </w:p>
    <w:p w14:paraId="20329455" w14:textId="4F7142BE" w:rsidR="00FD7844" w:rsidRDefault="00FD7844" w:rsidP="00B711FC">
      <w:pPr>
        <w:pStyle w:val="Prrafodelista"/>
        <w:spacing w:after="0" w:line="360" w:lineRule="auto"/>
        <w:rPr>
          <w:rFonts w:eastAsia="Times New Roman" w:cstheme="minorHAnsi"/>
          <w:sz w:val="24"/>
          <w:szCs w:val="24"/>
          <w:lang w:eastAsia="es-CL"/>
        </w:rPr>
      </w:pPr>
    </w:p>
    <w:p w14:paraId="471A3FE6" w14:textId="55124254" w:rsidR="00FD7844" w:rsidRDefault="00FD7844" w:rsidP="00B711FC">
      <w:pPr>
        <w:pStyle w:val="Prrafodelista"/>
        <w:spacing w:after="0" w:line="360" w:lineRule="auto"/>
        <w:rPr>
          <w:rFonts w:eastAsia="Times New Roman" w:cstheme="minorHAnsi"/>
          <w:sz w:val="24"/>
          <w:szCs w:val="24"/>
          <w:lang w:eastAsia="es-CL"/>
        </w:rPr>
      </w:pPr>
    </w:p>
    <w:p w14:paraId="3887804F" w14:textId="415230D7" w:rsidR="00FD7844" w:rsidRDefault="00FD7844" w:rsidP="00B711FC">
      <w:pPr>
        <w:pStyle w:val="Prrafodelista"/>
        <w:spacing w:after="0" w:line="360" w:lineRule="auto"/>
        <w:rPr>
          <w:rFonts w:eastAsia="Times New Roman" w:cstheme="minorHAnsi"/>
          <w:sz w:val="24"/>
          <w:szCs w:val="24"/>
          <w:lang w:eastAsia="es-CL"/>
        </w:rPr>
      </w:pPr>
    </w:p>
    <w:p w14:paraId="09286F4B" w14:textId="77777777" w:rsidR="00FD7844" w:rsidRDefault="00FD7844" w:rsidP="00B711FC">
      <w:pPr>
        <w:pStyle w:val="Prrafodelista"/>
        <w:spacing w:after="0" w:line="360" w:lineRule="auto"/>
        <w:rPr>
          <w:rFonts w:eastAsia="Times New Roman" w:cstheme="minorHAnsi"/>
          <w:sz w:val="24"/>
          <w:szCs w:val="24"/>
          <w:lang w:eastAsia="es-CL"/>
        </w:rPr>
      </w:pPr>
    </w:p>
    <w:p w14:paraId="31972C87" w14:textId="77777777" w:rsidR="00A80ACD" w:rsidRPr="00B711FC" w:rsidRDefault="00A80ACD" w:rsidP="00B711FC">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VI. ANÁLISIS CAUSAL MEDIANTE DIAGRAMA DE ISHIKAWA</w:t>
      </w:r>
    </w:p>
    <w:p w14:paraId="0F93FF6D" w14:textId="77777777" w:rsidR="00B711FC" w:rsidRPr="00DF6175" w:rsidRDefault="00B711FC" w:rsidP="00B711FC">
      <w:pPr>
        <w:pStyle w:val="Prrafodelista"/>
        <w:spacing w:before="100" w:beforeAutospacing="1" w:after="100" w:afterAutospacing="1" w:line="360" w:lineRule="auto"/>
        <w:rPr>
          <w:rFonts w:eastAsia="Times New Roman" w:cstheme="minorHAnsi"/>
          <w:sz w:val="24"/>
          <w:szCs w:val="24"/>
          <w:lang w:eastAsia="es-CL"/>
        </w:rPr>
      </w:pPr>
    </w:p>
    <w:p w14:paraId="3BBABDE8" w14:textId="77777777" w:rsidR="00A80ACD" w:rsidRPr="00B711FC" w:rsidRDefault="00A80ACD" w:rsidP="00B711FC">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6.1 Problema Analizado</w:t>
      </w:r>
    </w:p>
    <w:p w14:paraId="061447CC" w14:textId="77777777" w:rsidR="00A80ACD" w:rsidRPr="00B711FC" w:rsidRDefault="00A80ACD" w:rsidP="00B711FC">
      <w:pPr>
        <w:spacing w:before="100" w:beforeAutospacing="1" w:after="100" w:afterAutospacing="1" w:line="360" w:lineRule="auto"/>
        <w:ind w:left="1416"/>
        <w:rPr>
          <w:rFonts w:eastAsia="Times New Roman" w:cstheme="minorHAnsi"/>
          <w:sz w:val="24"/>
          <w:szCs w:val="24"/>
          <w:lang w:eastAsia="es-CL"/>
        </w:rPr>
      </w:pPr>
      <w:r>
        <w:rPr>
          <w:rFonts w:eastAsia="Times New Roman" w:cstheme="minorHAnsi"/>
          <w:sz w:val="24"/>
          <w:szCs w:val="24"/>
          <w:lang w:eastAsia="es-CL"/>
        </w:rPr>
        <w:t>Para el presente estudio se definió como problema principal:</w:t>
      </w:r>
    </w:p>
    <w:p w14:paraId="531320C5" w14:textId="77777777" w:rsidR="00A80ACD" w:rsidRPr="00B711FC" w:rsidRDefault="00A80ACD" w:rsidP="00B711FC">
      <w:pPr>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“Accidentabilidad en las operaciones de Patagonia Salmon Farming S.A.”</w:t>
      </w:r>
    </w:p>
    <w:p w14:paraId="1FDD003B" w14:textId="77777777" w:rsidR="00A80ACD" w:rsidRPr="00B711FC" w:rsidRDefault="00A80ACD" w:rsidP="00B711FC">
      <w:pPr>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El objetivo del análisis fue identificar las posibles causas que pueden contribuir a la ocurrencia de accidentes laborales dentro de la organización.</w:t>
      </w:r>
    </w:p>
    <w:p w14:paraId="7C5EA907" w14:textId="5E4655FF" w:rsidR="00A80ACD" w:rsidRDefault="00A80ACD" w:rsidP="00B711FC">
      <w:pPr>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Se utilizó la metodología de Ishikawa basada en cuatro categorías principales: Personal, Métodos, Maquinarias y Materiales/Medio Ambiente.</w:t>
      </w:r>
    </w:p>
    <w:p w14:paraId="07B9A4F5" w14:textId="1D370BEC" w:rsidR="007812E5" w:rsidRDefault="00A80ACD" w:rsidP="00B711FC">
      <w:pPr>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6.2 Desarrollo del Diagrama de Ishikawa</w:t>
      </w:r>
    </w:p>
    <w:p w14:paraId="052BCCC6" w14:textId="77777777" w:rsidR="000C20A3" w:rsidRDefault="00A80ACD" w:rsidP="000C20A3">
      <w:p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8"/>
          <w:szCs w:val="28"/>
          <w:lang w:eastAsia="es-CL"/>
        </w:rPr>
        <w:t>Problema Central:</w:t>
      </w:r>
      <w:r w:rsidR="000C20A3">
        <w:rPr>
          <w:rFonts w:eastAsia="Times New Roman" w:cstheme="minorHAnsi"/>
          <w:b/>
          <w:bCs/>
          <w:sz w:val="28"/>
          <w:szCs w:val="28"/>
          <w:lang w:eastAsia="es-CL"/>
        </w:rPr>
        <w:t xml:space="preserve"> </w:t>
      </w:r>
      <w:r>
        <w:rPr>
          <w:rFonts w:eastAsia="Times New Roman" w:cstheme="minorHAnsi"/>
          <w:b/>
          <w:bCs/>
          <w:sz w:val="24"/>
          <w:szCs w:val="24"/>
          <w:lang w:eastAsia="es-CL"/>
        </w:rPr>
        <w:t>ACCIDENTABILIDAD EN PATAGONIA SALMON FARMING S.A.</w:t>
      </w:r>
    </w:p>
    <w:p w14:paraId="06EDF74F" w14:textId="77777777" w:rsidR="000C20A3" w:rsidRDefault="00A80ACD" w:rsidP="000C20A3">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t>PERSONAL</w:t>
      </w:r>
    </w:p>
    <w:p w14:paraId="35EBED93" w14:textId="77777777" w:rsidR="000C20A3" w:rsidRDefault="00B711FC" w:rsidP="000C20A3">
      <w:pPr>
        <w:spacing w:before="100" w:beforeAutospacing="1" w:after="100" w:afterAutospacing="1" w:line="360" w:lineRule="auto"/>
        <w:ind w:left="1416"/>
        <w:contextualSpacing/>
        <w:rPr>
          <w:sz w:val="24"/>
          <w:szCs w:val="24"/>
        </w:rPr>
      </w:pPr>
      <w:r>
        <w:rPr>
          <w:sz w:val="24"/>
          <w:szCs w:val="24"/>
        </w:rPr>
        <w:t>- Capacitación insuficiente en riesgos específicos.</w:t>
      </w:r>
      <w:r>
        <w:rPr>
          <w:sz w:val="24"/>
          <w:szCs w:val="24"/>
        </w:rPr>
        <w:br/>
        <w:t>- Uso incorrecto de elementos de protección personal.</w:t>
      </w:r>
      <w:r>
        <w:rPr>
          <w:sz w:val="24"/>
          <w:szCs w:val="24"/>
        </w:rPr>
        <w:br/>
        <w:t>- Exceso de confianza en tareas rutinarias.</w:t>
      </w:r>
    </w:p>
    <w:p w14:paraId="3F8EA717" w14:textId="7FB74C02" w:rsidR="00A80ACD" w:rsidRPr="00B711FC" w:rsidRDefault="00A80ACD" w:rsidP="000C20A3">
      <w:pPr>
        <w:spacing w:before="100" w:beforeAutospacing="1" w:after="100" w:afterAutospacing="1" w:line="360" w:lineRule="auto"/>
        <w:contextualSpacing/>
        <w:rPr>
          <w:rFonts w:eastAsia="Times New Roman" w:cstheme="minorHAnsi"/>
          <w:b/>
          <w:bCs/>
          <w:sz w:val="24"/>
          <w:szCs w:val="24"/>
          <w:lang w:eastAsia="es-CL"/>
        </w:rPr>
      </w:pPr>
      <w:r>
        <w:rPr>
          <w:rFonts w:eastAsia="Times New Roman" w:cstheme="minorHAnsi"/>
          <w:b/>
          <w:bCs/>
          <w:sz w:val="24"/>
          <w:szCs w:val="24"/>
          <w:lang w:eastAsia="es-CL"/>
        </w:rPr>
        <w:t>MÉTODOS</w:t>
      </w:r>
    </w:p>
    <w:p w14:paraId="2E9693B0" w14:textId="31429312" w:rsidR="00B711FC" w:rsidRPr="000C20A3" w:rsidRDefault="00B711FC" w:rsidP="000C20A3">
      <w:pPr>
        <w:spacing w:line="360" w:lineRule="auto"/>
        <w:ind w:left="1416"/>
        <w:contextualSpacing/>
        <w:rPr>
          <w:sz w:val="24"/>
          <w:szCs w:val="24"/>
        </w:rPr>
      </w:pPr>
      <w:r w:rsidRPr="000C20A3">
        <w:rPr>
          <w:sz w:val="24"/>
          <w:szCs w:val="24"/>
        </w:rPr>
        <w:t>- Procedimientos de trabajo desactualizados.</w:t>
      </w:r>
      <w:r w:rsidRPr="000C20A3">
        <w:rPr>
          <w:sz w:val="24"/>
          <w:szCs w:val="24"/>
        </w:rPr>
        <w:br/>
        <w:t>- Falta de estandarización entre áreas operativas.</w:t>
      </w:r>
      <w:r w:rsidRPr="000C20A3">
        <w:rPr>
          <w:sz w:val="24"/>
          <w:szCs w:val="24"/>
        </w:rPr>
        <w:br/>
        <w:t>- Comunicación insuficiente de riesgos antes del inicio de las tareas.</w:t>
      </w:r>
    </w:p>
    <w:p w14:paraId="61AC978F" w14:textId="77777777" w:rsidR="00A80ACD" w:rsidRPr="00B711FC" w:rsidRDefault="00A80ACD" w:rsidP="00B711FC">
      <w:p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MAQUINARIAS</w:t>
      </w:r>
    </w:p>
    <w:p w14:paraId="353F33DF" w14:textId="77777777" w:rsidR="00A80ACD" w:rsidRPr="00B711FC" w:rsidRDefault="00B711FC" w:rsidP="00B711FC">
      <w:pPr>
        <w:spacing w:line="360" w:lineRule="auto"/>
        <w:ind w:left="1416"/>
        <w:contextualSpacing/>
      </w:pPr>
      <w:r>
        <w:t xml:space="preserve">- </w:t>
      </w:r>
      <w:r w:rsidRPr="000C20A3">
        <w:rPr>
          <w:sz w:val="24"/>
          <w:szCs w:val="24"/>
        </w:rPr>
        <w:t>Mantenimiento preventivo insuficiente.</w:t>
      </w:r>
      <w:r w:rsidRPr="000C20A3">
        <w:rPr>
          <w:sz w:val="24"/>
          <w:szCs w:val="24"/>
        </w:rPr>
        <w:br/>
        <w:t>- Equipos con desgaste operacional.</w:t>
      </w:r>
      <w:r w:rsidRPr="000C20A3">
        <w:rPr>
          <w:sz w:val="24"/>
          <w:szCs w:val="24"/>
        </w:rPr>
        <w:br/>
        <w:t>- Fallas mecánicas inesperadas.</w:t>
      </w:r>
    </w:p>
    <w:p w14:paraId="1DE7726C" w14:textId="77777777" w:rsidR="00B85B7C" w:rsidRDefault="00B85B7C" w:rsidP="005968A0">
      <w:pPr>
        <w:spacing w:before="100" w:beforeAutospacing="1" w:after="100" w:afterAutospacing="1" w:line="360" w:lineRule="auto"/>
        <w:rPr>
          <w:rFonts w:eastAsia="Times New Roman" w:cstheme="minorHAnsi"/>
          <w:b/>
          <w:bCs/>
          <w:sz w:val="24"/>
          <w:szCs w:val="24"/>
          <w:lang w:eastAsia="es-CL"/>
        </w:rPr>
      </w:pPr>
    </w:p>
    <w:p w14:paraId="26EF29F6" w14:textId="77777777" w:rsidR="00B85B7C" w:rsidRDefault="00B85B7C" w:rsidP="005968A0">
      <w:pPr>
        <w:spacing w:before="100" w:beforeAutospacing="1" w:after="100" w:afterAutospacing="1" w:line="360" w:lineRule="auto"/>
        <w:rPr>
          <w:rFonts w:eastAsia="Times New Roman" w:cstheme="minorHAnsi"/>
          <w:b/>
          <w:bCs/>
          <w:sz w:val="24"/>
          <w:szCs w:val="24"/>
          <w:lang w:eastAsia="es-CL"/>
        </w:rPr>
      </w:pPr>
    </w:p>
    <w:p w14:paraId="54B5D391" w14:textId="531D5267" w:rsidR="00A80ACD" w:rsidRPr="005968A0" w:rsidRDefault="00A80ACD" w:rsidP="005968A0">
      <w:p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lastRenderedPageBreak/>
        <w:t>MATERIALES Y MEDIO AMBIENTE</w:t>
      </w:r>
    </w:p>
    <w:p w14:paraId="5E824E8C" w14:textId="06987270" w:rsidR="00A80ACD" w:rsidRDefault="000C20A3" w:rsidP="005968A0">
      <w:pPr>
        <w:spacing w:line="360" w:lineRule="auto"/>
        <w:ind w:left="1416"/>
        <w:contextualSpacing/>
      </w:pPr>
      <w:r>
        <w:rPr>
          <w:rFonts w:eastAsia="Times New Roman" w:cstheme="minorHAnsi"/>
          <w:b/>
          <w:bCs/>
          <w:noProof/>
          <w:sz w:val="28"/>
          <w:szCs w:val="28"/>
          <w:lang w:eastAsia="es-CL"/>
        </w:rPr>
        <w:drawing>
          <wp:anchor distT="0" distB="0" distL="114300" distR="114300" simplePos="0" relativeHeight="251699200" behindDoc="0" locked="0" layoutInCell="1" allowOverlap="1" wp14:anchorId="72FA8B84" wp14:editId="58878C22">
            <wp:simplePos x="0" y="0"/>
            <wp:positionH relativeFrom="column">
              <wp:posOffset>1905</wp:posOffset>
            </wp:positionH>
            <wp:positionV relativeFrom="paragraph">
              <wp:posOffset>763270</wp:posOffset>
            </wp:positionV>
            <wp:extent cx="5509260" cy="3291536"/>
            <wp:effectExtent l="0" t="0" r="0" b="444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8">
                      <a:extLst>
                        <a:ext uri="{28A0092B-C50C-407E-A947-70E740481C1C}">
                          <a14:useLocalDpi xmlns:a14="http://schemas.microsoft.com/office/drawing/2010/main" val="0"/>
                        </a:ext>
                      </a:extLst>
                    </a:blip>
                    <a:stretch>
                      <a:fillRect/>
                    </a:stretch>
                  </pic:blipFill>
                  <pic:spPr>
                    <a:xfrm>
                      <a:off x="0" y="0"/>
                      <a:ext cx="5559096" cy="3321311"/>
                    </a:xfrm>
                    <a:prstGeom prst="rect">
                      <a:avLst/>
                    </a:prstGeom>
                  </pic:spPr>
                </pic:pic>
              </a:graphicData>
            </a:graphic>
            <wp14:sizeRelH relativeFrom="page">
              <wp14:pctWidth>0</wp14:pctWidth>
            </wp14:sizeRelH>
            <wp14:sizeRelV relativeFrom="page">
              <wp14:pctHeight>0</wp14:pctHeight>
            </wp14:sizeRelV>
          </wp:anchor>
        </w:drawing>
      </w:r>
      <w:r w:rsidR="005968A0">
        <w:t>- Superficies húmedas y resbaladizas.</w:t>
      </w:r>
      <w:r w:rsidR="005968A0">
        <w:br/>
        <w:t>- Condiciones climáticas adversas.</w:t>
      </w:r>
      <w:r w:rsidR="005968A0">
        <w:br/>
        <w:t>- Manipulación de productos químicos.</w:t>
      </w:r>
    </w:p>
    <w:p w14:paraId="6A97E90C" w14:textId="251A8CCE" w:rsidR="000C20A3" w:rsidRDefault="000C20A3" w:rsidP="005968A0">
      <w:pPr>
        <w:spacing w:line="360" w:lineRule="auto"/>
        <w:ind w:left="1416"/>
        <w:contextualSpacing/>
      </w:pPr>
    </w:p>
    <w:p w14:paraId="509F9849" w14:textId="15A2116C" w:rsidR="000C20A3" w:rsidRDefault="000C20A3" w:rsidP="005968A0">
      <w:pPr>
        <w:spacing w:line="360" w:lineRule="auto"/>
        <w:ind w:left="1416"/>
        <w:contextualSpacing/>
      </w:pPr>
    </w:p>
    <w:p w14:paraId="05831B1A" w14:textId="11B37722" w:rsidR="000C20A3" w:rsidRDefault="000C20A3" w:rsidP="005968A0">
      <w:pPr>
        <w:spacing w:line="360" w:lineRule="auto"/>
        <w:ind w:left="1416"/>
        <w:contextualSpacing/>
      </w:pPr>
    </w:p>
    <w:p w14:paraId="2CEE2028" w14:textId="465458FA" w:rsidR="000C20A3" w:rsidRDefault="000C20A3" w:rsidP="005968A0">
      <w:pPr>
        <w:spacing w:line="360" w:lineRule="auto"/>
        <w:ind w:left="1416"/>
        <w:contextualSpacing/>
      </w:pPr>
    </w:p>
    <w:p w14:paraId="2CE63C5F" w14:textId="17A6E247" w:rsidR="000C20A3" w:rsidRDefault="000C20A3" w:rsidP="005968A0">
      <w:pPr>
        <w:spacing w:line="360" w:lineRule="auto"/>
        <w:ind w:left="1416"/>
        <w:contextualSpacing/>
      </w:pPr>
    </w:p>
    <w:p w14:paraId="7843887E" w14:textId="51D84DA5" w:rsidR="000C20A3" w:rsidRDefault="000C20A3" w:rsidP="005968A0">
      <w:pPr>
        <w:spacing w:line="360" w:lineRule="auto"/>
        <w:ind w:left="1416"/>
        <w:contextualSpacing/>
      </w:pPr>
    </w:p>
    <w:p w14:paraId="7227A727" w14:textId="764478CD" w:rsidR="000C20A3" w:rsidRDefault="000C20A3" w:rsidP="005968A0">
      <w:pPr>
        <w:spacing w:line="360" w:lineRule="auto"/>
        <w:ind w:left="1416"/>
        <w:contextualSpacing/>
      </w:pPr>
    </w:p>
    <w:p w14:paraId="3BDB5792" w14:textId="77777777" w:rsidR="000C20A3" w:rsidRDefault="000C20A3" w:rsidP="005968A0">
      <w:pPr>
        <w:spacing w:line="360" w:lineRule="auto"/>
        <w:ind w:left="1416"/>
        <w:contextualSpacing/>
      </w:pPr>
    </w:p>
    <w:p w14:paraId="480C27C7" w14:textId="77777777" w:rsidR="005968A0" w:rsidRPr="005968A0" w:rsidRDefault="005968A0" w:rsidP="005968A0">
      <w:pPr>
        <w:spacing w:line="360" w:lineRule="auto"/>
        <w:ind w:left="1416"/>
        <w:contextualSpacing/>
      </w:pPr>
    </w:p>
    <w:p w14:paraId="155ECBBF" w14:textId="56FD4CC7" w:rsidR="00A80ACD" w:rsidRDefault="00A80ACD" w:rsidP="005968A0">
      <w:pPr>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6.3 Análisis de Resultados</w:t>
      </w:r>
    </w:p>
    <w:p w14:paraId="4E775DDC" w14:textId="5458AC85" w:rsidR="000C20A3" w:rsidRDefault="000C20A3" w:rsidP="005968A0">
      <w:pPr>
        <w:spacing w:before="100" w:beforeAutospacing="1" w:after="100" w:afterAutospacing="1" w:line="360" w:lineRule="auto"/>
        <w:rPr>
          <w:rFonts w:eastAsia="Times New Roman" w:cstheme="minorHAnsi"/>
          <w:b/>
          <w:bCs/>
          <w:sz w:val="28"/>
          <w:szCs w:val="28"/>
          <w:lang w:eastAsia="es-CL"/>
        </w:rPr>
      </w:pPr>
    </w:p>
    <w:p w14:paraId="47B67F59" w14:textId="77777777" w:rsidR="000C20A3" w:rsidRPr="00FD7844" w:rsidRDefault="000C20A3" w:rsidP="000C20A3">
      <w:pPr>
        <w:spacing w:before="100" w:beforeAutospacing="1" w:after="100" w:afterAutospacing="1" w:line="360" w:lineRule="auto"/>
        <w:jc w:val="both"/>
        <w:rPr>
          <w:rFonts w:eastAsia="Times New Roman" w:cstheme="minorHAnsi"/>
          <w:b/>
          <w:bCs/>
          <w:sz w:val="24"/>
          <w:szCs w:val="24"/>
          <w:lang w:eastAsia="es-CL"/>
        </w:rPr>
      </w:pPr>
      <w:r w:rsidRPr="00FD7844">
        <w:rPr>
          <w:rFonts w:eastAsia="Times New Roman" w:cstheme="minorHAnsi"/>
          <w:b/>
          <w:bCs/>
          <w:sz w:val="24"/>
          <w:szCs w:val="24"/>
          <w:lang w:eastAsia="es-CL"/>
        </w:rPr>
        <w:t>Fig. N° 10. Muestra el Diagrama de Ishikawa de cuatro espinas y 3 causas por espinas y en la situación de riesgo en la cabeza.</w:t>
      </w:r>
    </w:p>
    <w:p w14:paraId="70BB18AE" w14:textId="77777777" w:rsidR="00A80ACD" w:rsidRDefault="00A80ACD" w:rsidP="005968A0">
      <w:p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El análisis realizado permite observar que los accidentes laborales no dependen de una sola causa, sino de la interacción de distintos factores presentes en la organización.</w:t>
      </w:r>
    </w:p>
    <w:p w14:paraId="54AEB130" w14:textId="77777777" w:rsidR="00A80ACD" w:rsidRDefault="00A80ACD" w:rsidP="005968A0">
      <w:p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En la dimensión relacionada con el personal, se observa que la capacitación y el cumplimiento de los procedimientos tienen una influencia importante en la prevención de accidentes. La experiencia demuestra que muchas situaciones de riesgo pueden evitarse cuando los trabajadores conocen adecuadamente los peligros de su actividad y utilizan correctamente los elementos de protección personal.</w:t>
      </w:r>
    </w:p>
    <w:p w14:paraId="4CD06085" w14:textId="77777777" w:rsidR="00A80ACD" w:rsidRDefault="00A80ACD" w:rsidP="00920767">
      <w:pPr>
        <w:spacing w:line="360" w:lineRule="auto"/>
        <w:contextualSpacing/>
        <w:jc w:val="both"/>
        <w:rPr>
          <w:sz w:val="24"/>
          <w:szCs w:val="24"/>
        </w:rPr>
      </w:pPr>
      <w:r>
        <w:rPr>
          <w:sz w:val="24"/>
          <w:szCs w:val="24"/>
        </w:rPr>
        <w:t>Respecto de los métodos de trabajo, se identificó la necesidad de mantener procedimientos actualizados y conocidos por todos los trabajadores. La falta de comunicación o la existencia de prácticas informales puede aumentar significativamente la exposición al riesgo.</w:t>
      </w:r>
    </w:p>
    <w:p w14:paraId="71139F3C" w14:textId="77777777" w:rsidR="00920767" w:rsidRPr="00920767" w:rsidRDefault="00920767" w:rsidP="00920767">
      <w:pPr>
        <w:spacing w:line="360" w:lineRule="auto"/>
        <w:contextualSpacing/>
        <w:jc w:val="both"/>
        <w:rPr>
          <w:sz w:val="24"/>
          <w:szCs w:val="24"/>
        </w:rPr>
      </w:pPr>
    </w:p>
    <w:p w14:paraId="18D0C798" w14:textId="77777777" w:rsidR="00A80ACD" w:rsidRDefault="00A80ACD" w:rsidP="00920767">
      <w:pPr>
        <w:spacing w:line="360" w:lineRule="auto"/>
        <w:contextualSpacing/>
        <w:jc w:val="both"/>
        <w:rPr>
          <w:sz w:val="24"/>
          <w:szCs w:val="24"/>
        </w:rPr>
      </w:pPr>
      <w:r>
        <w:rPr>
          <w:sz w:val="24"/>
          <w:szCs w:val="24"/>
        </w:rPr>
        <w:t>En relación con las maquinarias y equipos, se constató que el mantenimiento preventivo constituye una medida fundamental para disminuir fallas operacionales que puedan afectar la seguridad de las personas.</w:t>
      </w:r>
    </w:p>
    <w:p w14:paraId="1C85E35E" w14:textId="77777777" w:rsidR="00920767" w:rsidRPr="00920767" w:rsidRDefault="00920767" w:rsidP="00920767">
      <w:pPr>
        <w:spacing w:line="360" w:lineRule="auto"/>
        <w:contextualSpacing/>
        <w:jc w:val="both"/>
        <w:rPr>
          <w:sz w:val="24"/>
          <w:szCs w:val="24"/>
        </w:rPr>
      </w:pPr>
    </w:p>
    <w:p w14:paraId="57705C1F" w14:textId="77777777" w:rsidR="00A80ACD" w:rsidRDefault="00A80ACD" w:rsidP="00920767">
      <w:pPr>
        <w:spacing w:line="360" w:lineRule="auto"/>
        <w:contextualSpacing/>
        <w:jc w:val="both"/>
        <w:rPr>
          <w:sz w:val="24"/>
          <w:szCs w:val="24"/>
        </w:rPr>
      </w:pPr>
      <w:r>
        <w:rPr>
          <w:sz w:val="24"/>
          <w:szCs w:val="24"/>
        </w:rPr>
        <w:lastRenderedPageBreak/>
        <w:t>Finalmente, los factores asociados al ambiente de trabajo presentan una alta relevancia en la industria salmonera debido a la presencia permanente de humedad, bajas temperaturas y exposición a condiciones climáticas variables.</w:t>
      </w:r>
    </w:p>
    <w:p w14:paraId="0C8AFC56" w14:textId="77777777" w:rsidR="00920767" w:rsidRDefault="00920767" w:rsidP="00920767">
      <w:pPr>
        <w:spacing w:line="360" w:lineRule="auto"/>
        <w:contextualSpacing/>
        <w:jc w:val="both"/>
        <w:rPr>
          <w:sz w:val="24"/>
          <w:szCs w:val="24"/>
        </w:rPr>
      </w:pPr>
    </w:p>
    <w:p w14:paraId="26E8AF9C" w14:textId="77777777" w:rsidR="00A80ACD" w:rsidRPr="00920767" w:rsidRDefault="00A80ACD" w:rsidP="00920767">
      <w:pPr>
        <w:spacing w:line="360" w:lineRule="auto"/>
        <w:contextualSpacing/>
        <w:jc w:val="both"/>
        <w:rPr>
          <w:b/>
          <w:bCs/>
          <w:sz w:val="28"/>
          <w:szCs w:val="28"/>
        </w:rPr>
      </w:pPr>
      <w:r>
        <w:rPr>
          <w:b/>
          <w:bCs/>
          <w:sz w:val="28"/>
          <w:szCs w:val="28"/>
        </w:rPr>
        <w:t>6.4 Conclusión del Análisis Causal</w:t>
      </w:r>
    </w:p>
    <w:p w14:paraId="47A5AE1E" w14:textId="77777777" w:rsidR="00920767" w:rsidRPr="00920767" w:rsidRDefault="00920767" w:rsidP="00920767">
      <w:pPr>
        <w:spacing w:line="360" w:lineRule="auto"/>
        <w:contextualSpacing/>
        <w:jc w:val="both"/>
        <w:rPr>
          <w:sz w:val="24"/>
          <w:szCs w:val="24"/>
        </w:rPr>
      </w:pPr>
    </w:p>
    <w:p w14:paraId="3A158273" w14:textId="77777777" w:rsidR="00A80ACD" w:rsidRDefault="00A80ACD" w:rsidP="00920767">
      <w:pPr>
        <w:spacing w:line="360" w:lineRule="auto"/>
        <w:contextualSpacing/>
        <w:jc w:val="both"/>
        <w:rPr>
          <w:sz w:val="24"/>
          <w:szCs w:val="24"/>
        </w:rPr>
      </w:pPr>
      <w:r>
        <w:rPr>
          <w:sz w:val="24"/>
          <w:szCs w:val="24"/>
        </w:rPr>
        <w:t>A partir del diagrama de Ishikawa se concluye que la accidentabilidad potencial de la empresa puede estar asociada a factores humanos, organizacionales, técnicos y ambientales.</w:t>
      </w:r>
    </w:p>
    <w:p w14:paraId="663A4F8A" w14:textId="77777777" w:rsidR="00920767" w:rsidRPr="00920767" w:rsidRDefault="00920767" w:rsidP="00920767">
      <w:pPr>
        <w:spacing w:line="360" w:lineRule="auto"/>
        <w:contextualSpacing/>
        <w:jc w:val="both"/>
        <w:rPr>
          <w:sz w:val="24"/>
          <w:szCs w:val="24"/>
        </w:rPr>
      </w:pPr>
    </w:p>
    <w:p w14:paraId="660A5233" w14:textId="2AEB384E" w:rsidR="00A80ACD" w:rsidRDefault="00A80ACD" w:rsidP="00920767">
      <w:pPr>
        <w:spacing w:line="360" w:lineRule="auto"/>
        <w:contextualSpacing/>
        <w:jc w:val="both"/>
        <w:rPr>
          <w:sz w:val="24"/>
          <w:szCs w:val="24"/>
        </w:rPr>
      </w:pPr>
      <w:r>
        <w:rPr>
          <w:sz w:val="24"/>
          <w:szCs w:val="24"/>
        </w:rPr>
        <w:t>Por esta razón, las medidas preventivas propuestas en el presente plan consideran acciones orientadas tanto a la capacitación de los trabajadores como al mejoramiento de las condiciones de trabajo y al fortalecimiento de la supervisión operacional.</w:t>
      </w:r>
    </w:p>
    <w:p w14:paraId="1CDBD331" w14:textId="3841C3E3" w:rsidR="000C20A3" w:rsidRDefault="000C20A3" w:rsidP="00920767">
      <w:pPr>
        <w:spacing w:line="360" w:lineRule="auto"/>
        <w:contextualSpacing/>
        <w:jc w:val="both"/>
        <w:rPr>
          <w:sz w:val="24"/>
          <w:szCs w:val="24"/>
        </w:rPr>
      </w:pPr>
    </w:p>
    <w:p w14:paraId="6771E97B" w14:textId="77777777" w:rsidR="00A80ACD" w:rsidRPr="00920767" w:rsidRDefault="00A80ACD" w:rsidP="00920767">
      <w:pPr>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VII. ANÁLISIS Y PRIORIZACIÓN DE RIESGOS</w:t>
      </w:r>
    </w:p>
    <w:p w14:paraId="18170953" w14:textId="77777777" w:rsidR="00A80ACD" w:rsidRPr="005B39A4" w:rsidRDefault="00A80ACD" w:rsidP="005B39A4">
      <w:pPr>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7.1 Riesgos Críticos Detectados</w:t>
      </w:r>
    </w:p>
    <w:p w14:paraId="46CD6F5F" w14:textId="77777777" w:rsidR="00A80ACD" w:rsidRDefault="00A80ACD" w:rsidP="005B39A4">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A partir de la evaluación realizada mediante la matriz de riesgos, se identificaron los siguientes riesgos como críticos, debido a la gravedad de sus posibles consecuencias y al nivel de exposición de los trabajadores.</w:t>
      </w:r>
    </w:p>
    <w:p w14:paraId="52366E85" w14:textId="77777777" w:rsidR="005B39A4" w:rsidRPr="00DF6175" w:rsidRDefault="005B39A4" w:rsidP="005B39A4">
      <w:pPr>
        <w:pStyle w:val="Prrafodelista"/>
        <w:spacing w:before="100" w:beforeAutospacing="1" w:after="100" w:afterAutospacing="1" w:line="360" w:lineRule="auto"/>
        <w:rPr>
          <w:rFonts w:eastAsia="Times New Roman" w:cstheme="minorHAnsi"/>
          <w:sz w:val="24"/>
          <w:szCs w:val="24"/>
          <w:lang w:eastAsia="es-CL"/>
        </w:rPr>
      </w:pPr>
    </w:p>
    <w:p w14:paraId="0D3ACA72" w14:textId="440C7858" w:rsidR="00A80ACD" w:rsidRDefault="00B71FCA" w:rsidP="005B39A4">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 xml:space="preserve">El trabajo en tierra en piscicultura o en centro de engorda en </w:t>
      </w:r>
      <w:r w:rsidR="00A80ACD">
        <w:rPr>
          <w:rFonts w:eastAsia="Times New Roman" w:cstheme="minorHAnsi"/>
          <w:sz w:val="24"/>
          <w:szCs w:val="24"/>
          <w:lang w:eastAsia="es-CL"/>
        </w:rPr>
        <w:t xml:space="preserve">mar durante labores en centros de </w:t>
      </w:r>
      <w:r>
        <w:rPr>
          <w:rFonts w:eastAsia="Times New Roman" w:cstheme="minorHAnsi"/>
          <w:sz w:val="24"/>
          <w:szCs w:val="24"/>
          <w:lang w:eastAsia="es-CL"/>
        </w:rPr>
        <w:t>cultivo de salmones son de nivel crítico. (</w:t>
      </w:r>
      <w:r w:rsidR="00A80ACD">
        <w:rPr>
          <w:rFonts w:eastAsia="Times New Roman" w:cstheme="minorHAnsi"/>
          <w:sz w:val="24"/>
          <w:szCs w:val="24"/>
          <w:lang w:eastAsia="es-CL"/>
        </w:rPr>
        <w:t xml:space="preserve">VEP = </w:t>
      </w:r>
      <w:r>
        <w:rPr>
          <w:rFonts w:eastAsia="Times New Roman" w:cstheme="minorHAnsi"/>
          <w:sz w:val="24"/>
          <w:szCs w:val="24"/>
          <w:lang w:eastAsia="es-CL"/>
        </w:rPr>
        <w:t>20</w:t>
      </w:r>
      <w:r w:rsidR="00A80ACD">
        <w:rPr>
          <w:rFonts w:eastAsia="Times New Roman" w:cstheme="minorHAnsi"/>
          <w:sz w:val="24"/>
          <w:szCs w:val="24"/>
          <w:lang w:eastAsia="es-CL"/>
        </w:rPr>
        <w:t>).</w:t>
      </w:r>
    </w:p>
    <w:p w14:paraId="237540FF" w14:textId="77777777" w:rsidR="005B39A4" w:rsidRPr="00DF6175" w:rsidRDefault="005B39A4" w:rsidP="005B39A4">
      <w:pPr>
        <w:pStyle w:val="Prrafodelista"/>
        <w:spacing w:before="100" w:beforeAutospacing="1" w:after="100" w:afterAutospacing="1" w:line="360" w:lineRule="auto"/>
        <w:jc w:val="both"/>
        <w:rPr>
          <w:rFonts w:eastAsia="Times New Roman" w:cstheme="minorHAnsi"/>
          <w:sz w:val="24"/>
          <w:szCs w:val="24"/>
          <w:lang w:eastAsia="es-CL"/>
        </w:rPr>
      </w:pPr>
    </w:p>
    <w:p w14:paraId="644B3859" w14:textId="53CEA51E" w:rsidR="00A80ACD" w:rsidRDefault="00A80ACD" w:rsidP="005B39A4">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Este riesgo se encuentra presente principalmente en las operaciones realizadas sobre pontones, pasarelas y plataformas flotantes</w:t>
      </w:r>
      <w:r w:rsidR="00B71FCA">
        <w:rPr>
          <w:rFonts w:eastAsia="Times New Roman" w:cstheme="minorHAnsi"/>
          <w:sz w:val="24"/>
          <w:szCs w:val="24"/>
          <w:lang w:eastAsia="es-CL"/>
        </w:rPr>
        <w:t xml:space="preserve"> o sobre los trenes de balsas jaulas o en faenas de cosecha en mar durante la noche o caídas desde una barcaza</w:t>
      </w:r>
      <w:r>
        <w:rPr>
          <w:rFonts w:eastAsia="Times New Roman" w:cstheme="minorHAnsi"/>
          <w:sz w:val="24"/>
          <w:szCs w:val="24"/>
          <w:lang w:eastAsia="es-CL"/>
        </w:rPr>
        <w:t>. Una caída al agua puede generar hipotermia, lesiones graves e incluso consecuencias fatales dependiendo de las condiciones climáticas y del tiempo de respuesta ante una emergencia.</w:t>
      </w:r>
    </w:p>
    <w:p w14:paraId="34BD93A3" w14:textId="77777777" w:rsidR="005B39A4" w:rsidRDefault="005B39A4" w:rsidP="005B39A4">
      <w:pPr>
        <w:pStyle w:val="Prrafodelista"/>
        <w:spacing w:before="100" w:beforeAutospacing="1" w:after="100" w:afterAutospacing="1" w:line="360" w:lineRule="auto"/>
        <w:jc w:val="both"/>
        <w:rPr>
          <w:rFonts w:eastAsia="Times New Roman" w:cstheme="minorHAnsi"/>
          <w:sz w:val="24"/>
          <w:szCs w:val="24"/>
          <w:lang w:eastAsia="es-CL"/>
        </w:rPr>
      </w:pPr>
    </w:p>
    <w:p w14:paraId="5B45E9A1" w14:textId="0EFD6E64" w:rsidR="00916D83" w:rsidRPr="00916D83" w:rsidRDefault="00916D83" w:rsidP="00916D83">
      <w:pPr>
        <w:pStyle w:val="Prrafodelista"/>
        <w:spacing w:before="100" w:beforeAutospacing="1" w:after="100" w:afterAutospacing="1" w:line="360" w:lineRule="auto"/>
        <w:rPr>
          <w:rFonts w:eastAsia="Times New Roman" w:cstheme="minorHAnsi"/>
          <w:sz w:val="24"/>
          <w:szCs w:val="24"/>
          <w:lang w:eastAsia="es-CL"/>
        </w:rPr>
      </w:pPr>
      <w:r w:rsidRPr="00916D83">
        <w:rPr>
          <w:rFonts w:eastAsia="Times New Roman" w:cstheme="minorHAnsi"/>
          <w:sz w:val="24"/>
          <w:szCs w:val="24"/>
          <w:lang w:eastAsia="es-CL"/>
        </w:rPr>
        <w:t>Desde la apertura de sacos, el contacto con filtros o materiales de proceso o en trabajos de mantención en plantas de producción de alimento tiene un VEP=16</w:t>
      </w:r>
    </w:p>
    <w:p w14:paraId="3523337C" w14:textId="03B00721" w:rsidR="00A80ACD" w:rsidRDefault="00916D83" w:rsidP="005B39A4">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lastRenderedPageBreak/>
        <w:t>l</w:t>
      </w:r>
      <w:r w:rsidR="00A80ACD">
        <w:rPr>
          <w:rFonts w:eastAsia="Times New Roman" w:cstheme="minorHAnsi"/>
          <w:sz w:val="24"/>
          <w:szCs w:val="24"/>
          <w:lang w:eastAsia="es-CL"/>
        </w:rPr>
        <w:t>as labores de procesamiento requieren el uso permanente de herramientas cortantes. Una manipulación incorrecta puede ocasionar heridas profundas, lesiones incapacitantes y pérdidas de tiempo laboral.</w:t>
      </w:r>
    </w:p>
    <w:p w14:paraId="3EF3DF2A" w14:textId="40299577" w:rsidR="005B39A4" w:rsidRDefault="005B39A4" w:rsidP="005B39A4">
      <w:pPr>
        <w:pStyle w:val="Prrafodelista"/>
        <w:spacing w:before="100" w:beforeAutospacing="1" w:after="100" w:afterAutospacing="1" w:line="360" w:lineRule="auto"/>
        <w:jc w:val="both"/>
        <w:rPr>
          <w:rFonts w:eastAsia="Times New Roman" w:cstheme="minorHAnsi"/>
          <w:sz w:val="24"/>
          <w:szCs w:val="24"/>
          <w:lang w:eastAsia="es-CL"/>
        </w:rPr>
      </w:pPr>
    </w:p>
    <w:p w14:paraId="1657BA91" w14:textId="77777777" w:rsidR="00B85B7C" w:rsidRPr="00DF6175" w:rsidRDefault="00B85B7C" w:rsidP="005B39A4">
      <w:pPr>
        <w:pStyle w:val="Prrafodelista"/>
        <w:spacing w:before="100" w:beforeAutospacing="1" w:after="100" w:afterAutospacing="1" w:line="360" w:lineRule="auto"/>
        <w:jc w:val="both"/>
        <w:rPr>
          <w:rFonts w:eastAsia="Times New Roman" w:cstheme="minorHAnsi"/>
          <w:sz w:val="24"/>
          <w:szCs w:val="24"/>
          <w:lang w:eastAsia="es-CL"/>
        </w:rPr>
      </w:pPr>
    </w:p>
    <w:p w14:paraId="2CC526E6" w14:textId="77777777" w:rsidR="00A80ACD" w:rsidRPr="00DF6175" w:rsidRDefault="00A80ACD" w:rsidP="005B39A4">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Además de los riesgos críticos, se identificaron riesgos clasificados como altos:</w:t>
      </w:r>
    </w:p>
    <w:p w14:paraId="22721AD3" w14:textId="77777777" w:rsidR="00A80ACD" w:rsidRPr="005B39A4" w:rsidRDefault="00A80ACD" w:rsidP="005B39A4">
      <w:pPr>
        <w:spacing w:line="360" w:lineRule="auto"/>
        <w:ind w:left="1276"/>
        <w:contextualSpacing/>
        <w:rPr>
          <w:sz w:val="24"/>
          <w:szCs w:val="24"/>
        </w:rPr>
      </w:pPr>
      <w:r>
        <w:rPr>
          <w:sz w:val="24"/>
          <w:szCs w:val="24"/>
        </w:rPr>
        <w:t>Manipulación manual de redes y equipos (VEP = 12).</w:t>
      </w:r>
    </w:p>
    <w:p w14:paraId="0E7BDF41" w14:textId="77777777" w:rsidR="00A80ACD" w:rsidRPr="005B39A4" w:rsidRDefault="00A80ACD" w:rsidP="005B39A4">
      <w:pPr>
        <w:spacing w:line="360" w:lineRule="auto"/>
        <w:ind w:left="1276"/>
        <w:contextualSpacing/>
        <w:rPr>
          <w:sz w:val="24"/>
          <w:szCs w:val="24"/>
        </w:rPr>
      </w:pPr>
      <w:r>
        <w:rPr>
          <w:sz w:val="24"/>
          <w:szCs w:val="24"/>
        </w:rPr>
        <w:t>Golpes por carga suspendida durante maniobras de izaje (VEP = 12).</w:t>
      </w:r>
    </w:p>
    <w:p w14:paraId="413088D8" w14:textId="77777777" w:rsidR="00A80ACD" w:rsidRPr="005B39A4" w:rsidRDefault="00A80ACD" w:rsidP="005B39A4">
      <w:pPr>
        <w:spacing w:line="360" w:lineRule="auto"/>
        <w:ind w:left="1276"/>
        <w:contextualSpacing/>
        <w:rPr>
          <w:sz w:val="24"/>
          <w:szCs w:val="24"/>
        </w:rPr>
      </w:pPr>
      <w:r>
        <w:rPr>
          <w:sz w:val="24"/>
          <w:szCs w:val="24"/>
        </w:rPr>
        <w:t>Caídas al mismo nivel por superficies húmedas (VEP = 10).</w:t>
      </w:r>
    </w:p>
    <w:p w14:paraId="7DFEA433" w14:textId="77777777" w:rsidR="00A80ACD" w:rsidRPr="005B39A4" w:rsidRDefault="00A80ACD" w:rsidP="005B39A4">
      <w:pPr>
        <w:spacing w:line="360" w:lineRule="auto"/>
        <w:ind w:left="1276"/>
        <w:contextualSpacing/>
        <w:rPr>
          <w:sz w:val="24"/>
          <w:szCs w:val="24"/>
        </w:rPr>
      </w:pPr>
      <w:r>
        <w:rPr>
          <w:sz w:val="24"/>
          <w:szCs w:val="24"/>
        </w:rPr>
        <w:t>Exposición prolongada a bajas temperaturas en cámaras de frío (VEP = 10).</w:t>
      </w:r>
    </w:p>
    <w:p w14:paraId="2CEE41A6" w14:textId="77777777" w:rsidR="00A80ACD" w:rsidRDefault="00A80ACD" w:rsidP="005B39A4">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7.2 Justificación de las Medidas de Control</w:t>
      </w:r>
    </w:p>
    <w:p w14:paraId="4B59405D" w14:textId="77777777" w:rsidR="005B39A4" w:rsidRPr="005B39A4" w:rsidRDefault="005B39A4" w:rsidP="005B39A4">
      <w:pPr>
        <w:pStyle w:val="Prrafodelista"/>
        <w:spacing w:before="100" w:beforeAutospacing="1" w:after="100" w:afterAutospacing="1" w:line="360" w:lineRule="auto"/>
        <w:jc w:val="both"/>
        <w:rPr>
          <w:rFonts w:eastAsia="Times New Roman" w:cstheme="minorHAnsi"/>
          <w:b/>
          <w:bCs/>
          <w:sz w:val="28"/>
          <w:szCs w:val="28"/>
          <w:lang w:eastAsia="es-CL"/>
        </w:rPr>
      </w:pPr>
    </w:p>
    <w:p w14:paraId="3A071F6E" w14:textId="77777777" w:rsidR="00A80ACD" w:rsidRDefault="00A80ACD" w:rsidP="005B39A4">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Las medidas propuestas fueron seleccionadas considerando criterios técnicos y preventivos aplicables a la realidad operacional de la empresa.</w:t>
      </w:r>
    </w:p>
    <w:p w14:paraId="3E4D8B2A" w14:textId="77777777" w:rsidR="005B39A4" w:rsidRPr="00DF6175" w:rsidRDefault="005B39A4" w:rsidP="005B39A4">
      <w:pPr>
        <w:pStyle w:val="Prrafodelista"/>
        <w:spacing w:before="100" w:beforeAutospacing="1" w:after="100" w:afterAutospacing="1" w:line="360" w:lineRule="auto"/>
        <w:jc w:val="both"/>
        <w:rPr>
          <w:rFonts w:eastAsia="Times New Roman" w:cstheme="minorHAnsi"/>
          <w:sz w:val="24"/>
          <w:szCs w:val="24"/>
          <w:lang w:eastAsia="es-CL"/>
        </w:rPr>
      </w:pPr>
    </w:p>
    <w:p w14:paraId="3FE099AF" w14:textId="77777777" w:rsidR="00A80ACD" w:rsidRDefault="00A80ACD" w:rsidP="005B39A4">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Entre los aspectos considerados destacan:</w:t>
      </w:r>
    </w:p>
    <w:p w14:paraId="267496BB" w14:textId="63198366" w:rsidR="005B39A4" w:rsidRDefault="005B39A4" w:rsidP="005B39A4">
      <w:pPr>
        <w:pStyle w:val="Prrafodelista"/>
        <w:spacing w:before="100" w:beforeAutospacing="1" w:after="100" w:afterAutospacing="1" w:line="360" w:lineRule="auto"/>
        <w:rPr>
          <w:rFonts w:eastAsia="Times New Roman" w:cstheme="minorHAnsi"/>
          <w:sz w:val="24"/>
          <w:szCs w:val="24"/>
          <w:lang w:eastAsia="es-CL"/>
        </w:rPr>
      </w:pPr>
    </w:p>
    <w:p w14:paraId="61C75AB3" w14:textId="77777777" w:rsidR="00A80ACD" w:rsidRPr="005B39A4" w:rsidRDefault="00A80ACD" w:rsidP="005B39A4">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Factibilidad de implementación.</w:t>
      </w:r>
    </w:p>
    <w:p w14:paraId="37EF6BE8" w14:textId="77777777" w:rsidR="005B39A4" w:rsidRPr="00DF6175" w:rsidRDefault="005B39A4" w:rsidP="005B39A4">
      <w:pPr>
        <w:pStyle w:val="Prrafodelista"/>
        <w:spacing w:before="100" w:beforeAutospacing="1" w:after="100" w:afterAutospacing="1" w:line="360" w:lineRule="auto"/>
        <w:rPr>
          <w:rFonts w:eastAsia="Times New Roman" w:cstheme="minorHAnsi"/>
          <w:sz w:val="24"/>
          <w:szCs w:val="24"/>
          <w:lang w:eastAsia="es-CL"/>
        </w:rPr>
      </w:pPr>
    </w:p>
    <w:p w14:paraId="770B65D1" w14:textId="77777777" w:rsidR="00A80ACD" w:rsidRDefault="00A80ACD" w:rsidP="005B39A4">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Las medidas propuestas pueden ser aplicadas utilizando recursos disponibles dentro de la organización y tecnologías comúnmente utilizadas en la industria salmonera.</w:t>
      </w:r>
    </w:p>
    <w:p w14:paraId="0B4DE828" w14:textId="77777777" w:rsidR="005B39A4" w:rsidRPr="00DF6175" w:rsidRDefault="005B39A4" w:rsidP="005B39A4">
      <w:pPr>
        <w:pStyle w:val="Prrafodelista"/>
        <w:spacing w:before="100" w:beforeAutospacing="1" w:after="100" w:afterAutospacing="1" w:line="360" w:lineRule="auto"/>
        <w:jc w:val="both"/>
        <w:rPr>
          <w:rFonts w:eastAsia="Times New Roman" w:cstheme="minorHAnsi"/>
          <w:sz w:val="24"/>
          <w:szCs w:val="24"/>
          <w:lang w:eastAsia="es-CL"/>
        </w:rPr>
      </w:pPr>
    </w:p>
    <w:p w14:paraId="46D0094B" w14:textId="77777777" w:rsidR="00A80ACD" w:rsidRPr="005B39A4" w:rsidRDefault="00A80ACD" w:rsidP="005B39A4">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Eficacia preventiva.</w:t>
      </w:r>
    </w:p>
    <w:p w14:paraId="36015604" w14:textId="77777777" w:rsidR="005B39A4" w:rsidRPr="00DF6175" w:rsidRDefault="005B39A4" w:rsidP="005B39A4">
      <w:pPr>
        <w:pStyle w:val="Prrafodelista"/>
        <w:spacing w:before="100" w:beforeAutospacing="1" w:after="100" w:afterAutospacing="1" w:line="360" w:lineRule="auto"/>
        <w:rPr>
          <w:rFonts w:eastAsia="Times New Roman" w:cstheme="minorHAnsi"/>
          <w:sz w:val="24"/>
          <w:szCs w:val="24"/>
          <w:lang w:eastAsia="es-CL"/>
        </w:rPr>
      </w:pPr>
    </w:p>
    <w:p w14:paraId="6C4DB423" w14:textId="77777777" w:rsidR="00A80ACD" w:rsidRDefault="00A80ACD" w:rsidP="005B39A4">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Se priorizaron controles que permitan reducir la probabilidad de ocurrencia del accidente antes que depender exclusivamente del uso de equipos de protección personal.</w:t>
      </w:r>
    </w:p>
    <w:p w14:paraId="7C049700" w14:textId="77777777" w:rsidR="005B39A4" w:rsidRPr="00DF6175" w:rsidRDefault="005B39A4" w:rsidP="005B39A4">
      <w:pPr>
        <w:pStyle w:val="Prrafodelista"/>
        <w:spacing w:before="100" w:beforeAutospacing="1" w:after="100" w:afterAutospacing="1" w:line="360" w:lineRule="auto"/>
        <w:rPr>
          <w:rFonts w:eastAsia="Times New Roman" w:cstheme="minorHAnsi"/>
          <w:sz w:val="24"/>
          <w:szCs w:val="24"/>
          <w:lang w:eastAsia="es-CL"/>
        </w:rPr>
      </w:pPr>
    </w:p>
    <w:p w14:paraId="5721D79B" w14:textId="77777777" w:rsidR="00A80ACD" w:rsidRPr="005B39A4" w:rsidRDefault="00A80ACD" w:rsidP="005B39A4">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Cumplimiento normativo.</w:t>
      </w:r>
    </w:p>
    <w:p w14:paraId="485931D8" w14:textId="77777777" w:rsidR="005B39A4" w:rsidRPr="00DF6175" w:rsidRDefault="005B39A4" w:rsidP="005B39A4">
      <w:pPr>
        <w:pStyle w:val="Prrafodelista"/>
        <w:spacing w:before="100" w:beforeAutospacing="1" w:after="100" w:afterAutospacing="1" w:line="360" w:lineRule="auto"/>
        <w:rPr>
          <w:rFonts w:eastAsia="Times New Roman" w:cstheme="minorHAnsi"/>
          <w:sz w:val="24"/>
          <w:szCs w:val="24"/>
          <w:lang w:eastAsia="es-CL"/>
        </w:rPr>
      </w:pPr>
    </w:p>
    <w:p w14:paraId="20DA11D3" w14:textId="77777777" w:rsidR="00A80ACD" w:rsidRDefault="00A80ACD" w:rsidP="005B39A4">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Las acciones planteadas se ajustan a los requerimientos establecidos por la Ley N°16.744, el Decreto Supremo N°594 y demás disposiciones relacionadas con la seguridad y salud ocupacional.</w:t>
      </w:r>
    </w:p>
    <w:p w14:paraId="68EA83C5" w14:textId="77777777" w:rsidR="005B39A4" w:rsidRPr="00DF6175" w:rsidRDefault="005B39A4" w:rsidP="005B39A4">
      <w:pPr>
        <w:pStyle w:val="Prrafodelista"/>
        <w:spacing w:before="100" w:beforeAutospacing="1" w:after="100" w:afterAutospacing="1" w:line="360" w:lineRule="auto"/>
        <w:jc w:val="both"/>
        <w:rPr>
          <w:rFonts w:eastAsia="Times New Roman" w:cstheme="minorHAnsi"/>
          <w:sz w:val="24"/>
          <w:szCs w:val="24"/>
          <w:lang w:eastAsia="es-CL"/>
        </w:rPr>
      </w:pPr>
    </w:p>
    <w:p w14:paraId="07CE1EA5" w14:textId="77777777" w:rsidR="00A80ACD" w:rsidRPr="005B39A4" w:rsidRDefault="00A80ACD" w:rsidP="005B39A4">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Protección de las personas.</w:t>
      </w:r>
    </w:p>
    <w:p w14:paraId="097A6002" w14:textId="77777777" w:rsidR="005B39A4" w:rsidRPr="00DF6175" w:rsidRDefault="005B39A4" w:rsidP="005B39A4">
      <w:pPr>
        <w:pStyle w:val="Prrafodelista"/>
        <w:spacing w:before="100" w:beforeAutospacing="1" w:after="100" w:afterAutospacing="1" w:line="360" w:lineRule="auto"/>
        <w:rPr>
          <w:rFonts w:eastAsia="Times New Roman" w:cstheme="minorHAnsi"/>
          <w:sz w:val="24"/>
          <w:szCs w:val="24"/>
          <w:lang w:eastAsia="es-CL"/>
        </w:rPr>
      </w:pPr>
    </w:p>
    <w:p w14:paraId="36C1EBD1" w14:textId="77777777" w:rsidR="00A80ACD" w:rsidRDefault="00A80ACD" w:rsidP="005B39A4">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La selección de controles busca resguardar la integridad física de los trabajadores y disminuir la ocurrencia de lesiones incapacitantes.</w:t>
      </w:r>
    </w:p>
    <w:p w14:paraId="48808884" w14:textId="77777777" w:rsidR="005B39A4" w:rsidRPr="00DF6175" w:rsidRDefault="005B39A4" w:rsidP="005B39A4">
      <w:pPr>
        <w:pStyle w:val="Prrafodelista"/>
        <w:spacing w:before="100" w:beforeAutospacing="1" w:after="100" w:afterAutospacing="1" w:line="360" w:lineRule="auto"/>
        <w:jc w:val="both"/>
        <w:rPr>
          <w:rFonts w:eastAsia="Times New Roman" w:cstheme="minorHAnsi"/>
          <w:sz w:val="24"/>
          <w:szCs w:val="24"/>
          <w:lang w:eastAsia="es-CL"/>
        </w:rPr>
      </w:pPr>
    </w:p>
    <w:p w14:paraId="060216C2" w14:textId="77777777" w:rsidR="00A80ACD" w:rsidRPr="00C9516E" w:rsidRDefault="00A80ACD" w:rsidP="00C9516E">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7.3 Relación entre Riesgo y Conducta de Autocuidado</w:t>
      </w:r>
    </w:p>
    <w:p w14:paraId="192FCC0C" w14:textId="77777777" w:rsidR="00C9516E" w:rsidRPr="00DF6175" w:rsidRDefault="00C9516E" w:rsidP="00C9516E">
      <w:pPr>
        <w:pStyle w:val="Prrafodelista"/>
        <w:spacing w:before="100" w:beforeAutospacing="1" w:after="100" w:afterAutospacing="1" w:line="360" w:lineRule="auto"/>
        <w:rPr>
          <w:rFonts w:eastAsia="Times New Roman" w:cstheme="minorHAnsi"/>
          <w:sz w:val="24"/>
          <w:szCs w:val="24"/>
          <w:lang w:eastAsia="es-CL"/>
        </w:rPr>
      </w:pPr>
    </w:p>
    <w:p w14:paraId="59B3AB58" w14:textId="77777777" w:rsidR="00A80ACD" w:rsidRDefault="00A80ACD" w:rsidP="00C9516E">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El análisis realizado permite observar que las conductas individuales influyen significativamente en la prevención de accidentes, aunque no constituyen el único factor involucrado.</w:t>
      </w:r>
    </w:p>
    <w:p w14:paraId="5CC137A4" w14:textId="77777777" w:rsidR="00C9516E" w:rsidRPr="00DF6175" w:rsidRDefault="00C9516E" w:rsidP="00C9516E">
      <w:pPr>
        <w:pStyle w:val="Prrafodelista"/>
        <w:spacing w:before="100" w:beforeAutospacing="1" w:after="100" w:afterAutospacing="1" w:line="360" w:lineRule="auto"/>
        <w:jc w:val="both"/>
        <w:rPr>
          <w:rFonts w:eastAsia="Times New Roman" w:cstheme="minorHAnsi"/>
          <w:sz w:val="24"/>
          <w:szCs w:val="24"/>
          <w:lang w:eastAsia="es-CL"/>
        </w:rPr>
      </w:pPr>
    </w:p>
    <w:p w14:paraId="7B808543" w14:textId="77777777" w:rsidR="00A80ACD" w:rsidRDefault="00A80ACD" w:rsidP="00C9516E">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En los centros de cultivo marinos, por ejemplo, el uso permanente de chalecos salvavidas, el respeto de las zonas de circulación y la atención durante las maniobras son conductas que ayudan a disminuir el riesgo de caídas al mar.</w:t>
      </w:r>
    </w:p>
    <w:p w14:paraId="0C8550C2" w14:textId="77777777" w:rsidR="00C9516E" w:rsidRPr="00DF6175" w:rsidRDefault="00C9516E" w:rsidP="00C9516E">
      <w:pPr>
        <w:pStyle w:val="Prrafodelista"/>
        <w:spacing w:before="100" w:beforeAutospacing="1" w:after="100" w:afterAutospacing="1" w:line="360" w:lineRule="auto"/>
        <w:rPr>
          <w:rFonts w:eastAsia="Times New Roman" w:cstheme="minorHAnsi"/>
          <w:sz w:val="24"/>
          <w:szCs w:val="24"/>
          <w:lang w:eastAsia="es-CL"/>
        </w:rPr>
      </w:pPr>
    </w:p>
    <w:p w14:paraId="7177C7DD" w14:textId="77777777" w:rsidR="00A80ACD" w:rsidRDefault="00A80ACD" w:rsidP="00C9516E">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En la planta de proceso, el uso correcto de guantes anticorte, la aplicación de técnicas seguras de trabajo y el cumplimiento de los procedimientos establecidos contribuyen a reducir la probabilidad de lesiones.</w:t>
      </w:r>
    </w:p>
    <w:p w14:paraId="4F36EA28" w14:textId="77777777" w:rsidR="00A80ACD" w:rsidRDefault="00A80ACD" w:rsidP="00C9516E">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Sin embargo, también se observa que el autocuidado debe complementarse con condiciones de trabajo adecuadas, capacitación permanente, supervisión efectiva y mantenimiento de las instalaciones.</w:t>
      </w:r>
    </w:p>
    <w:p w14:paraId="08C1E2FE" w14:textId="77777777" w:rsidR="00C9516E" w:rsidRPr="00DF6175" w:rsidRDefault="00C9516E" w:rsidP="00C9516E">
      <w:pPr>
        <w:pStyle w:val="Prrafodelista"/>
        <w:spacing w:before="100" w:beforeAutospacing="1" w:after="100" w:afterAutospacing="1" w:line="360" w:lineRule="auto"/>
        <w:rPr>
          <w:rFonts w:eastAsia="Times New Roman" w:cstheme="minorHAnsi"/>
          <w:sz w:val="24"/>
          <w:szCs w:val="24"/>
          <w:lang w:eastAsia="es-CL"/>
        </w:rPr>
      </w:pPr>
    </w:p>
    <w:p w14:paraId="112DD150" w14:textId="77777777" w:rsidR="00A80ACD" w:rsidRDefault="00A80ACD" w:rsidP="00C9516E">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Por esta razón, la prevención debe abordarse desde una perspectiva compartida entre trabajadores, supervisores y administración.</w:t>
      </w:r>
    </w:p>
    <w:p w14:paraId="25C3B5E4" w14:textId="77777777" w:rsidR="00C9516E" w:rsidRPr="00DF6175" w:rsidRDefault="00C9516E" w:rsidP="00C9516E">
      <w:pPr>
        <w:pStyle w:val="Prrafodelista"/>
        <w:spacing w:before="100" w:beforeAutospacing="1" w:after="100" w:afterAutospacing="1" w:line="360" w:lineRule="auto"/>
        <w:rPr>
          <w:rFonts w:eastAsia="Times New Roman" w:cstheme="minorHAnsi"/>
          <w:sz w:val="24"/>
          <w:szCs w:val="24"/>
          <w:lang w:eastAsia="es-CL"/>
        </w:rPr>
      </w:pPr>
    </w:p>
    <w:p w14:paraId="23148EB1" w14:textId="7532158B" w:rsidR="00C9516E" w:rsidRDefault="00A80ACD" w:rsidP="00C9516E">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7.4 Plan de Acción Preventivo</w:t>
      </w:r>
    </w:p>
    <w:p w14:paraId="1D7163DE" w14:textId="77777777" w:rsidR="00AE3A64" w:rsidRPr="00C9516E" w:rsidRDefault="00AE3A64" w:rsidP="00C9516E">
      <w:pPr>
        <w:pStyle w:val="Prrafodelista"/>
        <w:spacing w:before="100" w:beforeAutospacing="1" w:after="100" w:afterAutospacing="1" w:line="360" w:lineRule="auto"/>
        <w:rPr>
          <w:rFonts w:eastAsia="Times New Roman" w:cstheme="minorHAnsi"/>
          <w:b/>
          <w:bCs/>
          <w:sz w:val="28"/>
          <w:szCs w:val="28"/>
          <w:lang w:eastAsia="es-CL"/>
        </w:rPr>
      </w:pPr>
    </w:p>
    <w:p w14:paraId="66B2F131" w14:textId="77777777" w:rsidR="00C9516E" w:rsidRPr="00DF6175" w:rsidRDefault="00A80ACD" w:rsidP="00C9516E">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Con el propósito de disminuir los riesgos identificados, se propone el siguiente plan de acción:</w:t>
      </w:r>
    </w:p>
    <w:p w14:paraId="79DBDD48" w14:textId="77777777" w:rsidR="00A80ACD" w:rsidRPr="00DF6175" w:rsidRDefault="00C9516E" w:rsidP="00C9516E">
      <w:pPr>
        <w:pStyle w:val="Prrafodelista"/>
        <w:spacing w:before="100" w:beforeAutospacing="1" w:after="100" w:afterAutospacing="1" w:line="360" w:lineRule="auto"/>
        <w:ind w:left="1416"/>
        <w:jc w:val="both"/>
        <w:rPr>
          <w:rFonts w:eastAsia="Times New Roman" w:cstheme="minorHAnsi"/>
          <w:sz w:val="24"/>
          <w:szCs w:val="24"/>
          <w:lang w:eastAsia="es-CL"/>
        </w:rPr>
      </w:pPr>
      <w:r>
        <w:rPr>
          <w:rFonts w:eastAsia="Times New Roman" w:cstheme="minorHAnsi"/>
          <w:sz w:val="24"/>
          <w:szCs w:val="24"/>
          <w:lang w:eastAsia="es-CL"/>
        </w:rPr>
        <w:t>- Acciones Inmediatas (0 a 30 días)</w:t>
      </w:r>
    </w:p>
    <w:p w14:paraId="02C5165C" w14:textId="77777777" w:rsidR="00A80ACD" w:rsidRPr="00DF6175" w:rsidRDefault="00C9516E" w:rsidP="00C9516E">
      <w:pPr>
        <w:pStyle w:val="Prrafodelista"/>
        <w:spacing w:before="100" w:beforeAutospacing="1" w:after="100" w:afterAutospacing="1" w:line="360" w:lineRule="auto"/>
        <w:ind w:left="1416"/>
        <w:jc w:val="both"/>
        <w:rPr>
          <w:rFonts w:eastAsia="Times New Roman" w:cstheme="minorHAnsi"/>
          <w:sz w:val="24"/>
          <w:szCs w:val="24"/>
          <w:lang w:eastAsia="es-CL"/>
        </w:rPr>
      </w:pPr>
      <w:r>
        <w:rPr>
          <w:rFonts w:eastAsia="Times New Roman" w:cstheme="minorHAnsi"/>
          <w:sz w:val="24"/>
          <w:szCs w:val="24"/>
          <w:lang w:eastAsia="es-CL"/>
        </w:rPr>
        <w:t>- Revisión de todos los chalecos salvavidas utilizados en centros de cultivo.</w:t>
      </w:r>
    </w:p>
    <w:p w14:paraId="5DF77CFE" w14:textId="77777777" w:rsidR="00A80ACD" w:rsidRPr="00DF6175" w:rsidRDefault="00C9516E" w:rsidP="00C9516E">
      <w:pPr>
        <w:pStyle w:val="Prrafodelista"/>
        <w:spacing w:before="100" w:beforeAutospacing="1" w:after="100" w:afterAutospacing="1" w:line="360" w:lineRule="auto"/>
        <w:ind w:left="1416"/>
        <w:jc w:val="both"/>
        <w:rPr>
          <w:rFonts w:eastAsia="Times New Roman" w:cstheme="minorHAnsi"/>
          <w:sz w:val="24"/>
          <w:szCs w:val="24"/>
          <w:lang w:eastAsia="es-CL"/>
        </w:rPr>
      </w:pPr>
      <w:r>
        <w:rPr>
          <w:rFonts w:eastAsia="Times New Roman" w:cstheme="minorHAnsi"/>
          <w:sz w:val="24"/>
          <w:szCs w:val="24"/>
          <w:lang w:eastAsia="es-CL"/>
        </w:rPr>
        <w:t>- Inspección de pasarelas, pontones y superficies de tránsito.</w:t>
      </w:r>
    </w:p>
    <w:p w14:paraId="7A83179B" w14:textId="77777777" w:rsidR="00A80ACD" w:rsidRPr="00DF6175" w:rsidRDefault="00C9516E" w:rsidP="00C9516E">
      <w:pPr>
        <w:pStyle w:val="Prrafodelista"/>
        <w:spacing w:before="100" w:beforeAutospacing="1" w:after="100" w:afterAutospacing="1" w:line="360" w:lineRule="auto"/>
        <w:ind w:left="1416"/>
        <w:jc w:val="both"/>
        <w:rPr>
          <w:rFonts w:eastAsia="Times New Roman" w:cstheme="minorHAnsi"/>
          <w:sz w:val="24"/>
          <w:szCs w:val="24"/>
          <w:lang w:eastAsia="es-CL"/>
        </w:rPr>
      </w:pPr>
      <w:r>
        <w:rPr>
          <w:rFonts w:eastAsia="Times New Roman" w:cstheme="minorHAnsi"/>
          <w:sz w:val="24"/>
          <w:szCs w:val="24"/>
          <w:lang w:eastAsia="es-CL"/>
        </w:rPr>
        <w:t>- Reposición de elementos de protección personal deteriorados.</w:t>
      </w:r>
    </w:p>
    <w:p w14:paraId="7783F30D" w14:textId="1447F199" w:rsidR="00C9516E" w:rsidRDefault="00C9516E" w:rsidP="00C9516E">
      <w:pPr>
        <w:pStyle w:val="Prrafodelista"/>
        <w:spacing w:before="100" w:beforeAutospacing="1" w:after="100" w:afterAutospacing="1" w:line="360" w:lineRule="auto"/>
        <w:ind w:left="1416"/>
        <w:jc w:val="both"/>
        <w:rPr>
          <w:rFonts w:eastAsia="Times New Roman" w:cstheme="minorHAnsi"/>
          <w:sz w:val="24"/>
          <w:szCs w:val="24"/>
          <w:lang w:eastAsia="es-CL"/>
        </w:rPr>
      </w:pPr>
      <w:r>
        <w:rPr>
          <w:rFonts w:eastAsia="Times New Roman" w:cstheme="minorHAnsi"/>
          <w:sz w:val="24"/>
          <w:szCs w:val="24"/>
          <w:lang w:eastAsia="es-CL"/>
        </w:rPr>
        <w:t>- Capacitación extraordinaria sobre prevención de cortes en planta de proceso.</w:t>
      </w:r>
    </w:p>
    <w:p w14:paraId="270C2C7C" w14:textId="3E9D1954" w:rsidR="00FC2CC6" w:rsidRDefault="00FC2CC6" w:rsidP="00C9516E">
      <w:pPr>
        <w:pStyle w:val="Prrafodelista"/>
        <w:spacing w:before="100" w:beforeAutospacing="1" w:after="100" w:afterAutospacing="1" w:line="360" w:lineRule="auto"/>
        <w:ind w:left="1416"/>
        <w:jc w:val="both"/>
        <w:rPr>
          <w:rFonts w:eastAsia="Times New Roman" w:cstheme="minorHAnsi"/>
          <w:sz w:val="24"/>
          <w:szCs w:val="24"/>
          <w:lang w:eastAsia="es-CL"/>
        </w:rPr>
      </w:pPr>
    </w:p>
    <w:p w14:paraId="34FB5150" w14:textId="0AB1B13A" w:rsidR="00C9516E" w:rsidRPr="00DF6175" w:rsidRDefault="00A80ACD" w:rsidP="00C9516E">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Responsables:</w:t>
      </w:r>
    </w:p>
    <w:p w14:paraId="286B324C" w14:textId="77777777" w:rsidR="00A80ACD" w:rsidRPr="00DF6175" w:rsidRDefault="00C9516E" w:rsidP="00C9516E">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Departamento de Prevención de Riesgos.</w:t>
      </w:r>
      <w:r>
        <w:rPr>
          <w:rFonts w:eastAsia="Times New Roman" w:cstheme="minorHAnsi"/>
          <w:sz w:val="24"/>
          <w:szCs w:val="24"/>
          <w:lang w:eastAsia="es-CL"/>
        </w:rPr>
        <w:br/>
        <w:t>- Supervisores de Área.</w:t>
      </w:r>
      <w:r>
        <w:rPr>
          <w:rFonts w:eastAsia="Times New Roman" w:cstheme="minorHAnsi"/>
          <w:sz w:val="24"/>
          <w:szCs w:val="24"/>
          <w:lang w:eastAsia="es-CL"/>
        </w:rPr>
        <w:br/>
        <w:t>- Comité Paritario.</w:t>
      </w:r>
    </w:p>
    <w:p w14:paraId="337544FC" w14:textId="77777777" w:rsidR="00A80ACD" w:rsidRPr="00DF6175" w:rsidRDefault="00A80ACD" w:rsidP="00C9516E">
      <w:pPr>
        <w:pStyle w:val="Prrafodelista"/>
        <w:spacing w:after="0" w:line="360" w:lineRule="auto"/>
        <w:rPr>
          <w:rFonts w:eastAsia="Times New Roman" w:cstheme="minorHAnsi"/>
          <w:sz w:val="24"/>
          <w:szCs w:val="24"/>
          <w:lang w:eastAsia="es-CL"/>
        </w:rPr>
      </w:pPr>
    </w:p>
    <w:p w14:paraId="34E433F1" w14:textId="77777777" w:rsidR="00A80ACD" w:rsidRPr="00DA01ED" w:rsidRDefault="00A80ACD" w:rsidP="00DA01ED">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Acciones de Corto Plazo (1 a 3 meses)</w:t>
      </w:r>
    </w:p>
    <w:p w14:paraId="31A96777" w14:textId="77777777" w:rsidR="00DA01ED" w:rsidRPr="00DF6175" w:rsidRDefault="00DA01ED" w:rsidP="00DA01ED">
      <w:pPr>
        <w:pStyle w:val="Prrafodelista"/>
        <w:spacing w:before="100" w:beforeAutospacing="1" w:after="100" w:afterAutospacing="1" w:line="360" w:lineRule="auto"/>
        <w:rPr>
          <w:rFonts w:eastAsia="Times New Roman" w:cstheme="minorHAnsi"/>
          <w:sz w:val="24"/>
          <w:szCs w:val="24"/>
          <w:lang w:eastAsia="es-CL"/>
        </w:rPr>
      </w:pPr>
    </w:p>
    <w:p w14:paraId="4AF2FB93" w14:textId="77777777" w:rsidR="00A80ACD" w:rsidRPr="00DF6175" w:rsidRDefault="00DA01ED" w:rsidP="00DA01ED">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Actualización de procedimientos de trabajo seguro.</w:t>
      </w:r>
    </w:p>
    <w:p w14:paraId="66AA0AD8" w14:textId="77777777" w:rsidR="00A80ACD" w:rsidRPr="00DF6175" w:rsidRDefault="00DA01ED" w:rsidP="00DA01ED">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Señalización de áreas críticas.</w:t>
      </w:r>
    </w:p>
    <w:p w14:paraId="246EF582" w14:textId="77777777" w:rsidR="00A80ACD" w:rsidRPr="00DF6175" w:rsidRDefault="00DA01ED" w:rsidP="00DA01ED">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Implementación de campañas de autocuidado.</w:t>
      </w:r>
    </w:p>
    <w:p w14:paraId="4FCD4B6D" w14:textId="77777777" w:rsidR="00A80ACD" w:rsidRPr="00DF6175" w:rsidRDefault="00DA01ED" w:rsidP="00DA01ED">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Capacitación en manipulación manual de cargas.</w:t>
      </w:r>
    </w:p>
    <w:p w14:paraId="64160D2B" w14:textId="662DC8BE" w:rsidR="00AE3A64" w:rsidRDefault="00DA01ED" w:rsidP="00B85B7C">
      <w:pPr>
        <w:pStyle w:val="Prrafodelista"/>
        <w:spacing w:before="100" w:beforeAutospacing="1" w:after="100" w:afterAutospacing="1" w:line="360" w:lineRule="auto"/>
        <w:ind w:left="2124"/>
        <w:rPr>
          <w:rFonts w:eastAsia="Times New Roman" w:cstheme="minorHAnsi"/>
          <w:b/>
          <w:bCs/>
          <w:sz w:val="24"/>
          <w:szCs w:val="24"/>
          <w:lang w:eastAsia="es-CL"/>
        </w:rPr>
      </w:pPr>
      <w:r>
        <w:rPr>
          <w:rFonts w:eastAsia="Times New Roman" w:cstheme="minorHAnsi"/>
          <w:sz w:val="24"/>
          <w:szCs w:val="24"/>
          <w:lang w:eastAsia="es-CL"/>
        </w:rPr>
        <w:t>- Programa de observaciones preventivas en terreno.</w:t>
      </w:r>
    </w:p>
    <w:p w14:paraId="381BB524" w14:textId="1C0E1A5C" w:rsidR="00A80ACD" w:rsidRPr="00DA01ED" w:rsidRDefault="00A80ACD" w:rsidP="00DA01ED">
      <w:p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Responsables:</w:t>
      </w:r>
    </w:p>
    <w:p w14:paraId="3183C1C5" w14:textId="191369D7" w:rsidR="00A80ACD" w:rsidRPr="00DF6175" w:rsidRDefault="00DA01ED" w:rsidP="00FC2CC6">
      <w:pPr>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Prevención de Riesgos.</w:t>
      </w:r>
      <w:r>
        <w:rPr>
          <w:rFonts w:eastAsia="Times New Roman" w:cstheme="minorHAnsi"/>
          <w:sz w:val="24"/>
          <w:szCs w:val="24"/>
          <w:lang w:eastAsia="es-CL"/>
        </w:rPr>
        <w:br/>
        <w:t>- Recursos Humanos.</w:t>
      </w:r>
      <w:r>
        <w:rPr>
          <w:rFonts w:eastAsia="Times New Roman" w:cstheme="minorHAnsi"/>
          <w:sz w:val="24"/>
          <w:szCs w:val="24"/>
          <w:lang w:eastAsia="es-CL"/>
        </w:rPr>
        <w:br/>
        <w:t>- Jefaturas Operacionales.</w:t>
      </w:r>
    </w:p>
    <w:p w14:paraId="26AD7DC2" w14:textId="77777777" w:rsidR="00A80ACD" w:rsidRPr="00DA01ED" w:rsidRDefault="00A80ACD" w:rsidP="00DA01ED">
      <w:pPr>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Acciones de Mediano Plazo (3 a 6 meses)</w:t>
      </w:r>
    </w:p>
    <w:p w14:paraId="68BE3120" w14:textId="77777777" w:rsidR="00A80ACD" w:rsidRPr="00DF6175" w:rsidRDefault="00DA01ED" w:rsidP="00DA01ED">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Evaluación ergonómica de puestos de trabajo.</w:t>
      </w:r>
    </w:p>
    <w:p w14:paraId="636F748F" w14:textId="77777777" w:rsidR="00A80ACD" w:rsidRPr="00DF6175" w:rsidRDefault="00DA01ED" w:rsidP="00DA01ED">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Mejoramiento de superficies antideslizantes.</w:t>
      </w:r>
    </w:p>
    <w:p w14:paraId="45D78D48" w14:textId="77777777" w:rsidR="00A80ACD" w:rsidRPr="00DF6175" w:rsidRDefault="00DA01ED" w:rsidP="00DA01ED">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Auditorías internas de seguridad.</w:t>
      </w:r>
    </w:p>
    <w:p w14:paraId="7953DC3E" w14:textId="77777777" w:rsidR="00A80ACD" w:rsidRPr="00DF6175" w:rsidRDefault="00DA01ED" w:rsidP="00DA01ED">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Simulacros de emergencia en centros de cultivo.</w:t>
      </w:r>
    </w:p>
    <w:p w14:paraId="2135359B" w14:textId="77777777" w:rsidR="00A80ACD" w:rsidRPr="00DF6175" w:rsidRDefault="00DA01ED" w:rsidP="00DA01ED">
      <w:pPr>
        <w:pStyle w:val="Prrafodelista"/>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Evaluación de cumplimiento de indicadores preventivos.</w:t>
      </w:r>
    </w:p>
    <w:p w14:paraId="1156312F" w14:textId="77777777" w:rsidR="00A80ACD" w:rsidRPr="00DA01ED" w:rsidRDefault="00A80ACD" w:rsidP="00DA01ED">
      <w:pPr>
        <w:spacing w:before="100" w:beforeAutospacing="1" w:after="100" w:afterAutospacing="1" w:line="360" w:lineRule="auto"/>
        <w:rPr>
          <w:rFonts w:eastAsia="Times New Roman" w:cstheme="minorHAnsi"/>
          <w:b/>
          <w:bCs/>
          <w:sz w:val="24"/>
          <w:szCs w:val="24"/>
          <w:lang w:eastAsia="es-CL"/>
        </w:rPr>
      </w:pPr>
      <w:r>
        <w:rPr>
          <w:rFonts w:eastAsia="Times New Roman" w:cstheme="minorHAnsi"/>
          <w:b/>
          <w:bCs/>
          <w:sz w:val="24"/>
          <w:szCs w:val="24"/>
          <w:lang w:eastAsia="es-CL"/>
        </w:rPr>
        <w:t>Responsables:</w:t>
      </w:r>
    </w:p>
    <w:p w14:paraId="669E3403" w14:textId="130E3350" w:rsidR="00DA01ED" w:rsidRDefault="00DA01ED" w:rsidP="00FC2CC6">
      <w:pPr>
        <w:spacing w:before="100" w:beforeAutospacing="1" w:after="100" w:afterAutospacing="1" w:line="360" w:lineRule="auto"/>
        <w:ind w:left="2124"/>
        <w:rPr>
          <w:rFonts w:eastAsia="Times New Roman" w:cstheme="minorHAnsi"/>
          <w:sz w:val="24"/>
          <w:szCs w:val="24"/>
          <w:lang w:eastAsia="es-CL"/>
        </w:rPr>
      </w:pPr>
      <w:r>
        <w:rPr>
          <w:rFonts w:eastAsia="Times New Roman" w:cstheme="minorHAnsi"/>
          <w:sz w:val="24"/>
          <w:szCs w:val="24"/>
          <w:lang w:eastAsia="es-CL"/>
        </w:rPr>
        <w:t>- Gerencia de Operaciones.</w:t>
      </w:r>
      <w:r>
        <w:rPr>
          <w:rFonts w:eastAsia="Times New Roman" w:cstheme="minorHAnsi"/>
          <w:sz w:val="24"/>
          <w:szCs w:val="24"/>
          <w:lang w:eastAsia="es-CL"/>
        </w:rPr>
        <w:br/>
        <w:t>- Departamento de Prevención.</w:t>
      </w:r>
      <w:r>
        <w:rPr>
          <w:rFonts w:eastAsia="Times New Roman" w:cstheme="minorHAnsi"/>
          <w:sz w:val="24"/>
          <w:szCs w:val="24"/>
          <w:lang w:eastAsia="es-CL"/>
        </w:rPr>
        <w:br/>
        <w:t>- Comité Paritario.</w:t>
      </w:r>
    </w:p>
    <w:p w14:paraId="22D351FD" w14:textId="1FFD2D28" w:rsidR="00916D83" w:rsidRDefault="00916D83" w:rsidP="00FC2CC6">
      <w:pPr>
        <w:spacing w:before="100" w:beforeAutospacing="1" w:after="100" w:afterAutospacing="1" w:line="360" w:lineRule="auto"/>
        <w:ind w:left="2124"/>
        <w:rPr>
          <w:rFonts w:eastAsia="Times New Roman" w:cstheme="minorHAnsi"/>
          <w:sz w:val="24"/>
          <w:szCs w:val="24"/>
          <w:lang w:eastAsia="es-CL"/>
        </w:rPr>
      </w:pPr>
    </w:p>
    <w:p w14:paraId="4EBA0DA1" w14:textId="52A9B8DF" w:rsidR="00916D83" w:rsidRDefault="00916D83" w:rsidP="00FC2CC6">
      <w:pPr>
        <w:spacing w:before="100" w:beforeAutospacing="1" w:after="100" w:afterAutospacing="1" w:line="360" w:lineRule="auto"/>
        <w:ind w:left="2124"/>
        <w:rPr>
          <w:rFonts w:eastAsia="Times New Roman" w:cstheme="minorHAnsi"/>
          <w:sz w:val="24"/>
          <w:szCs w:val="24"/>
          <w:lang w:eastAsia="es-CL"/>
        </w:rPr>
      </w:pPr>
    </w:p>
    <w:p w14:paraId="5426259E" w14:textId="77777777" w:rsidR="00916D83" w:rsidRPr="00DF6175" w:rsidRDefault="00916D83" w:rsidP="00FC2CC6">
      <w:pPr>
        <w:spacing w:before="100" w:beforeAutospacing="1" w:after="100" w:afterAutospacing="1" w:line="360" w:lineRule="auto"/>
        <w:ind w:left="2124"/>
        <w:rPr>
          <w:rFonts w:eastAsia="Times New Roman" w:cstheme="minorHAnsi"/>
          <w:sz w:val="24"/>
          <w:szCs w:val="24"/>
          <w:lang w:eastAsia="es-CL"/>
        </w:rPr>
      </w:pPr>
    </w:p>
    <w:p w14:paraId="5E3E4B9A" w14:textId="77777777" w:rsidR="00A80ACD" w:rsidRPr="00DA01ED" w:rsidRDefault="00A80ACD" w:rsidP="00DA01ED">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Acciones de Largo Plazo (6 a 12 meses)</w:t>
      </w:r>
    </w:p>
    <w:p w14:paraId="16E73E18" w14:textId="77777777" w:rsidR="00DA01ED" w:rsidRPr="00DA01ED" w:rsidRDefault="00DA01ED" w:rsidP="00DA01ED"/>
    <w:p w14:paraId="4045EED1" w14:textId="77777777" w:rsidR="00A80ACD" w:rsidRPr="00DA01ED" w:rsidRDefault="00DA01ED" w:rsidP="00DA01ED">
      <w:pPr>
        <w:spacing w:line="360" w:lineRule="auto"/>
        <w:ind w:left="2124"/>
        <w:contextualSpacing/>
        <w:rPr>
          <w:sz w:val="24"/>
          <w:szCs w:val="24"/>
        </w:rPr>
      </w:pPr>
      <w:r>
        <w:rPr>
          <w:sz w:val="24"/>
          <w:szCs w:val="24"/>
        </w:rPr>
        <w:t>- Revisión integral del sistema preventivo.</w:t>
      </w:r>
    </w:p>
    <w:p w14:paraId="55E7A86F" w14:textId="77777777" w:rsidR="00A80ACD" w:rsidRPr="00DA01ED" w:rsidRDefault="00DA01ED" w:rsidP="00DA01ED">
      <w:pPr>
        <w:spacing w:line="360" w:lineRule="auto"/>
        <w:ind w:left="2124"/>
        <w:contextualSpacing/>
        <w:rPr>
          <w:sz w:val="24"/>
          <w:szCs w:val="24"/>
        </w:rPr>
      </w:pPr>
      <w:r>
        <w:rPr>
          <w:sz w:val="24"/>
          <w:szCs w:val="24"/>
        </w:rPr>
        <w:t>- Actualización de matriz de riesgos.</w:t>
      </w:r>
    </w:p>
    <w:p w14:paraId="3335825E" w14:textId="77777777" w:rsidR="00A80ACD" w:rsidRPr="00DA01ED" w:rsidRDefault="00DA01ED" w:rsidP="00DA01ED">
      <w:pPr>
        <w:spacing w:line="360" w:lineRule="auto"/>
        <w:ind w:left="2124"/>
        <w:contextualSpacing/>
        <w:rPr>
          <w:sz w:val="24"/>
          <w:szCs w:val="24"/>
        </w:rPr>
      </w:pPr>
      <w:r>
        <w:rPr>
          <w:sz w:val="24"/>
          <w:szCs w:val="24"/>
        </w:rPr>
        <w:t>- Incorporación de nuevas tecnologías de seguridad.</w:t>
      </w:r>
    </w:p>
    <w:p w14:paraId="26D71409" w14:textId="77777777" w:rsidR="00A80ACD" w:rsidRPr="00DA01ED" w:rsidRDefault="00DA01ED" w:rsidP="00DA01ED">
      <w:pPr>
        <w:spacing w:line="360" w:lineRule="auto"/>
        <w:ind w:left="2124"/>
        <w:contextualSpacing/>
        <w:rPr>
          <w:sz w:val="24"/>
          <w:szCs w:val="24"/>
        </w:rPr>
      </w:pPr>
      <w:r>
        <w:rPr>
          <w:sz w:val="24"/>
          <w:szCs w:val="24"/>
        </w:rPr>
        <w:t>- Evaluación de resultados obtenidos.</w:t>
      </w:r>
    </w:p>
    <w:p w14:paraId="2428667A" w14:textId="77777777" w:rsidR="00A80ACD" w:rsidRDefault="00DA01ED" w:rsidP="00DA01ED">
      <w:pPr>
        <w:spacing w:line="360" w:lineRule="auto"/>
        <w:ind w:left="2124"/>
        <w:contextualSpacing/>
        <w:rPr>
          <w:sz w:val="24"/>
          <w:szCs w:val="24"/>
        </w:rPr>
      </w:pPr>
      <w:r>
        <w:rPr>
          <w:sz w:val="24"/>
          <w:szCs w:val="24"/>
        </w:rPr>
        <w:t>- Elaboración de plan de mejora continua.</w:t>
      </w:r>
    </w:p>
    <w:p w14:paraId="3CF01B8E" w14:textId="77777777" w:rsidR="00DA01ED" w:rsidRPr="00DA01ED" w:rsidRDefault="00DA01ED" w:rsidP="00DA01ED">
      <w:pPr>
        <w:spacing w:line="360" w:lineRule="auto"/>
        <w:ind w:left="2124"/>
        <w:contextualSpacing/>
        <w:rPr>
          <w:sz w:val="24"/>
          <w:szCs w:val="24"/>
        </w:rPr>
      </w:pPr>
    </w:p>
    <w:p w14:paraId="625DEA21" w14:textId="77777777" w:rsidR="00A80ACD" w:rsidRPr="00FC2CC6" w:rsidRDefault="00A80ACD" w:rsidP="00DA01ED">
      <w:pPr>
        <w:spacing w:line="360" w:lineRule="auto"/>
        <w:contextualSpacing/>
        <w:rPr>
          <w:b/>
          <w:bCs/>
          <w:sz w:val="24"/>
          <w:szCs w:val="24"/>
        </w:rPr>
      </w:pPr>
      <w:r w:rsidRPr="00FC2CC6">
        <w:rPr>
          <w:b/>
          <w:bCs/>
          <w:sz w:val="24"/>
          <w:szCs w:val="24"/>
        </w:rPr>
        <w:t>Responsables:</w:t>
      </w:r>
    </w:p>
    <w:p w14:paraId="47EBE222" w14:textId="77777777" w:rsidR="00DA01ED" w:rsidRPr="00DA01ED" w:rsidRDefault="00DA01ED" w:rsidP="00DA01ED">
      <w:pPr>
        <w:spacing w:line="360" w:lineRule="auto"/>
        <w:contextualSpacing/>
        <w:rPr>
          <w:sz w:val="24"/>
          <w:szCs w:val="24"/>
        </w:rPr>
      </w:pPr>
    </w:p>
    <w:p w14:paraId="3F4F0CA4" w14:textId="77777777" w:rsidR="00A80ACD" w:rsidRPr="00DA01ED" w:rsidRDefault="00DA01ED" w:rsidP="00DA01ED">
      <w:pPr>
        <w:spacing w:line="360" w:lineRule="auto"/>
        <w:ind w:left="2124"/>
        <w:contextualSpacing/>
        <w:rPr>
          <w:sz w:val="24"/>
          <w:szCs w:val="24"/>
        </w:rPr>
      </w:pPr>
      <w:r>
        <w:rPr>
          <w:sz w:val="24"/>
          <w:szCs w:val="24"/>
        </w:rPr>
        <w:t>- Gerencia General.</w:t>
      </w:r>
      <w:r>
        <w:rPr>
          <w:sz w:val="24"/>
          <w:szCs w:val="24"/>
        </w:rPr>
        <w:br/>
        <w:t>- Departamento de Prevención de Riesgos.</w:t>
      </w:r>
    </w:p>
    <w:p w14:paraId="62988195" w14:textId="77777777" w:rsidR="00AE3A64" w:rsidRDefault="00AE3A64" w:rsidP="005B39A4">
      <w:pPr>
        <w:pStyle w:val="Prrafodelista"/>
        <w:spacing w:before="100" w:beforeAutospacing="1" w:after="100" w:afterAutospacing="1" w:line="360" w:lineRule="auto"/>
        <w:rPr>
          <w:rFonts w:eastAsia="Times New Roman" w:cstheme="minorHAnsi"/>
          <w:b/>
          <w:bCs/>
          <w:sz w:val="28"/>
          <w:szCs w:val="28"/>
          <w:lang w:eastAsia="es-CL"/>
        </w:rPr>
      </w:pPr>
    </w:p>
    <w:p w14:paraId="7372F1CB" w14:textId="77777777" w:rsidR="00AE3A64" w:rsidRDefault="00AE3A64" w:rsidP="005B39A4">
      <w:pPr>
        <w:pStyle w:val="Prrafodelista"/>
        <w:spacing w:before="100" w:beforeAutospacing="1" w:after="100" w:afterAutospacing="1" w:line="360" w:lineRule="auto"/>
        <w:rPr>
          <w:rFonts w:eastAsia="Times New Roman" w:cstheme="minorHAnsi"/>
          <w:b/>
          <w:bCs/>
          <w:sz w:val="28"/>
          <w:szCs w:val="28"/>
          <w:lang w:eastAsia="es-CL"/>
        </w:rPr>
      </w:pPr>
    </w:p>
    <w:p w14:paraId="38F1B776" w14:textId="77777777" w:rsidR="00AE3A64" w:rsidRDefault="00AE3A64" w:rsidP="005B39A4">
      <w:pPr>
        <w:pStyle w:val="Prrafodelista"/>
        <w:spacing w:before="100" w:beforeAutospacing="1" w:after="100" w:afterAutospacing="1" w:line="360" w:lineRule="auto"/>
        <w:rPr>
          <w:rFonts w:eastAsia="Times New Roman" w:cstheme="minorHAnsi"/>
          <w:b/>
          <w:bCs/>
          <w:sz w:val="28"/>
          <w:szCs w:val="28"/>
          <w:lang w:eastAsia="es-CL"/>
        </w:rPr>
      </w:pPr>
    </w:p>
    <w:p w14:paraId="5CAB82CA"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408F4AC9"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07EB7C0F"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3DB2BF01"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444B6908"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26BDC9F5"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563899AD"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5C793B6F"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79E90E25"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6A9C8B46"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67DB5187"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464CB434"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1EB0DB8B"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010ED376"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28010155"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24AD820C" w14:textId="77777777" w:rsidR="00B85B7C" w:rsidRDefault="00B85B7C" w:rsidP="005B39A4">
      <w:pPr>
        <w:pStyle w:val="Prrafodelista"/>
        <w:spacing w:before="100" w:beforeAutospacing="1" w:after="100" w:afterAutospacing="1" w:line="360" w:lineRule="auto"/>
        <w:rPr>
          <w:rFonts w:eastAsia="Times New Roman" w:cstheme="minorHAnsi"/>
          <w:b/>
          <w:bCs/>
          <w:sz w:val="28"/>
          <w:szCs w:val="28"/>
          <w:lang w:eastAsia="es-CL"/>
        </w:rPr>
      </w:pPr>
    </w:p>
    <w:p w14:paraId="265C2E37" w14:textId="0CC4002B" w:rsidR="00A80ACD" w:rsidRPr="005B39A4" w:rsidRDefault="00A80ACD" w:rsidP="005B39A4">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VIII. CONCLUSIONES Y RECOMENDACIONES</w:t>
      </w:r>
    </w:p>
    <w:p w14:paraId="3965AF53" w14:textId="77777777" w:rsidR="00A80ACD" w:rsidRDefault="00A80ACD" w:rsidP="005B39A4">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t>8.1 Conclusiones Generales</w:t>
      </w:r>
    </w:p>
    <w:p w14:paraId="0D03D79A" w14:textId="77777777" w:rsidR="005B39A4" w:rsidRPr="005B39A4" w:rsidRDefault="005B39A4" w:rsidP="005B39A4">
      <w:pPr>
        <w:pStyle w:val="Prrafodelista"/>
        <w:spacing w:before="100" w:beforeAutospacing="1" w:after="100" w:afterAutospacing="1" w:line="360" w:lineRule="auto"/>
        <w:rPr>
          <w:rFonts w:eastAsia="Times New Roman" w:cstheme="minorHAnsi"/>
          <w:b/>
          <w:bCs/>
          <w:sz w:val="28"/>
          <w:szCs w:val="28"/>
          <w:lang w:eastAsia="es-CL"/>
        </w:rPr>
      </w:pPr>
    </w:p>
    <w:p w14:paraId="6772D741" w14:textId="77777777" w:rsidR="00A80ACD" w:rsidRDefault="00A80ACD" w:rsidP="005B39A4">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El desarrollo del presente Plan de Prevención y Promoción del Autocuidado permitió identificar los principales riesgos presentes en las operaciones de Patagonia Salmon Farming S.A., empresa ficticia representativa de la industria salmonera chilena.</w:t>
      </w:r>
    </w:p>
    <w:p w14:paraId="3BB8CE2D" w14:textId="77777777" w:rsidR="005B39A4" w:rsidRPr="00DF6175" w:rsidRDefault="005B39A4" w:rsidP="005B39A4">
      <w:pPr>
        <w:pStyle w:val="Prrafodelista"/>
        <w:spacing w:before="100" w:beforeAutospacing="1" w:after="100" w:afterAutospacing="1" w:line="360" w:lineRule="auto"/>
        <w:rPr>
          <w:rFonts w:eastAsia="Times New Roman" w:cstheme="minorHAnsi"/>
          <w:sz w:val="24"/>
          <w:szCs w:val="24"/>
          <w:lang w:eastAsia="es-CL"/>
        </w:rPr>
      </w:pPr>
    </w:p>
    <w:p w14:paraId="3BCA6DF6" w14:textId="77777777" w:rsidR="00A80ACD" w:rsidRDefault="00A80ACD" w:rsidP="00C9516E">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La evaluación realizada evidenció que los riesgos de mayor criticidad corresponden a las caídas al mar en centros de cultivo y a los cortes con herramientas utilizadas en la planta de proceso. Ambos escenarios presentan consecuencias potencialmente graves y requieren medidas preventivas permanentes.</w:t>
      </w:r>
    </w:p>
    <w:p w14:paraId="5FE9597F" w14:textId="77777777" w:rsidR="00C9516E" w:rsidRPr="00DF6175" w:rsidRDefault="00C9516E" w:rsidP="00C9516E">
      <w:pPr>
        <w:pStyle w:val="Prrafodelista"/>
        <w:spacing w:before="100" w:beforeAutospacing="1" w:after="100" w:afterAutospacing="1" w:line="360" w:lineRule="auto"/>
        <w:rPr>
          <w:rFonts w:eastAsia="Times New Roman" w:cstheme="minorHAnsi"/>
          <w:sz w:val="24"/>
          <w:szCs w:val="24"/>
          <w:lang w:eastAsia="es-CL"/>
        </w:rPr>
      </w:pPr>
    </w:p>
    <w:p w14:paraId="161B42E4" w14:textId="77777777" w:rsidR="00A80ACD" w:rsidRDefault="00A80ACD" w:rsidP="00C9516E">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La matriz de riesgos permitió establecer prioridades de intervención y orientar los esfuerzos hacia aquellas actividades con mayor potencial de daño para los trabajadores.</w:t>
      </w:r>
    </w:p>
    <w:p w14:paraId="2EE1F1EE" w14:textId="77777777" w:rsidR="00C9516E" w:rsidRPr="00DF6175" w:rsidRDefault="00C9516E" w:rsidP="00C9516E">
      <w:pPr>
        <w:pStyle w:val="Prrafodelista"/>
        <w:spacing w:before="100" w:beforeAutospacing="1" w:after="100" w:afterAutospacing="1" w:line="360" w:lineRule="auto"/>
        <w:rPr>
          <w:rFonts w:eastAsia="Times New Roman" w:cstheme="minorHAnsi"/>
          <w:sz w:val="24"/>
          <w:szCs w:val="24"/>
          <w:lang w:eastAsia="es-CL"/>
        </w:rPr>
      </w:pPr>
    </w:p>
    <w:p w14:paraId="2D0B0DC8" w14:textId="77777777" w:rsidR="00A80ACD" w:rsidRDefault="00A80ACD" w:rsidP="00C9516E">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Asimismo, el análisis mediante el diagrama de Ishikawa permitió identificar factores relacionados con las personas, los métodos de trabajo, las maquinarias y el ambiente laboral, demostrando que los accidentes suelen tener múltiples causas y no dependen únicamente de las acciones individuales.</w:t>
      </w:r>
    </w:p>
    <w:p w14:paraId="1C1C6EBA" w14:textId="77777777" w:rsidR="00C9516E" w:rsidRPr="00DF6175" w:rsidRDefault="00C9516E" w:rsidP="00C9516E">
      <w:pPr>
        <w:pStyle w:val="Prrafodelista"/>
        <w:spacing w:before="100" w:beforeAutospacing="1" w:after="100" w:afterAutospacing="1" w:line="360" w:lineRule="auto"/>
        <w:rPr>
          <w:rFonts w:eastAsia="Times New Roman" w:cstheme="minorHAnsi"/>
          <w:sz w:val="24"/>
          <w:szCs w:val="24"/>
          <w:lang w:eastAsia="es-CL"/>
        </w:rPr>
      </w:pPr>
    </w:p>
    <w:p w14:paraId="09D08A79" w14:textId="77777777" w:rsidR="00A80ACD" w:rsidRDefault="00A80ACD" w:rsidP="00C9516E">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También se pudo concluir que la capacitación, la supervisión y el fortalecimiento de las conductas de autocuidado constituyen herramientas importantes para disminuir la accidentabilidad y mejorar las condiciones de trabajo.</w:t>
      </w:r>
    </w:p>
    <w:p w14:paraId="205D0094" w14:textId="77777777" w:rsidR="0085686C" w:rsidRDefault="0085686C" w:rsidP="00C9516E">
      <w:pPr>
        <w:pStyle w:val="Prrafodelista"/>
        <w:spacing w:before="100" w:beforeAutospacing="1" w:after="100" w:afterAutospacing="1" w:line="360" w:lineRule="auto"/>
        <w:jc w:val="both"/>
        <w:rPr>
          <w:rFonts w:eastAsia="Times New Roman" w:cstheme="minorHAnsi"/>
          <w:sz w:val="24"/>
          <w:szCs w:val="24"/>
          <w:lang w:eastAsia="es-CL"/>
        </w:rPr>
      </w:pPr>
    </w:p>
    <w:p w14:paraId="2AEBDF38" w14:textId="77777777" w:rsidR="0085686C" w:rsidRDefault="0085686C" w:rsidP="00C9516E">
      <w:pPr>
        <w:pStyle w:val="Prrafodelista"/>
        <w:spacing w:before="100" w:beforeAutospacing="1" w:after="100" w:afterAutospacing="1" w:line="360" w:lineRule="auto"/>
        <w:jc w:val="both"/>
        <w:rPr>
          <w:rFonts w:eastAsia="Times New Roman" w:cstheme="minorHAnsi"/>
          <w:sz w:val="24"/>
          <w:szCs w:val="24"/>
          <w:lang w:eastAsia="es-CL"/>
        </w:rPr>
      </w:pPr>
    </w:p>
    <w:p w14:paraId="35DF3CB0" w14:textId="77777777" w:rsidR="0085686C" w:rsidRDefault="0085686C" w:rsidP="00C9516E">
      <w:pPr>
        <w:pStyle w:val="Prrafodelista"/>
        <w:spacing w:before="100" w:beforeAutospacing="1" w:after="100" w:afterAutospacing="1" w:line="360" w:lineRule="auto"/>
        <w:jc w:val="both"/>
        <w:rPr>
          <w:rFonts w:eastAsia="Times New Roman" w:cstheme="minorHAnsi"/>
          <w:sz w:val="24"/>
          <w:szCs w:val="24"/>
          <w:lang w:eastAsia="es-CL"/>
        </w:rPr>
      </w:pPr>
    </w:p>
    <w:p w14:paraId="50280181" w14:textId="77777777" w:rsidR="0085686C" w:rsidRDefault="0085686C" w:rsidP="00C9516E">
      <w:pPr>
        <w:pStyle w:val="Prrafodelista"/>
        <w:spacing w:before="100" w:beforeAutospacing="1" w:after="100" w:afterAutospacing="1" w:line="360" w:lineRule="auto"/>
        <w:jc w:val="both"/>
        <w:rPr>
          <w:rFonts w:eastAsia="Times New Roman" w:cstheme="minorHAnsi"/>
          <w:sz w:val="24"/>
          <w:szCs w:val="24"/>
          <w:lang w:eastAsia="es-CL"/>
        </w:rPr>
      </w:pPr>
    </w:p>
    <w:p w14:paraId="29CE9C57" w14:textId="77777777" w:rsidR="0085686C" w:rsidRDefault="0085686C" w:rsidP="00C9516E">
      <w:pPr>
        <w:pStyle w:val="Prrafodelista"/>
        <w:spacing w:before="100" w:beforeAutospacing="1" w:after="100" w:afterAutospacing="1" w:line="360" w:lineRule="auto"/>
        <w:jc w:val="both"/>
        <w:rPr>
          <w:rFonts w:eastAsia="Times New Roman" w:cstheme="minorHAnsi"/>
          <w:sz w:val="24"/>
          <w:szCs w:val="24"/>
          <w:lang w:eastAsia="es-CL"/>
        </w:rPr>
      </w:pPr>
    </w:p>
    <w:p w14:paraId="76506D59" w14:textId="77777777" w:rsidR="0085686C" w:rsidRDefault="0085686C" w:rsidP="00C9516E">
      <w:pPr>
        <w:pStyle w:val="Prrafodelista"/>
        <w:spacing w:before="100" w:beforeAutospacing="1" w:after="100" w:afterAutospacing="1" w:line="360" w:lineRule="auto"/>
        <w:jc w:val="both"/>
        <w:rPr>
          <w:rFonts w:eastAsia="Times New Roman" w:cstheme="minorHAnsi"/>
          <w:sz w:val="24"/>
          <w:szCs w:val="24"/>
          <w:lang w:eastAsia="es-CL"/>
        </w:rPr>
      </w:pPr>
    </w:p>
    <w:p w14:paraId="067FF4EF" w14:textId="77777777" w:rsidR="0085686C" w:rsidRDefault="0085686C" w:rsidP="00C9516E">
      <w:pPr>
        <w:pStyle w:val="Prrafodelista"/>
        <w:spacing w:before="100" w:beforeAutospacing="1" w:after="100" w:afterAutospacing="1" w:line="360" w:lineRule="auto"/>
        <w:jc w:val="both"/>
        <w:rPr>
          <w:rFonts w:eastAsia="Times New Roman" w:cstheme="minorHAnsi"/>
          <w:sz w:val="24"/>
          <w:szCs w:val="24"/>
          <w:lang w:eastAsia="es-CL"/>
        </w:rPr>
      </w:pPr>
    </w:p>
    <w:p w14:paraId="75E42334" w14:textId="77777777" w:rsidR="0085686C" w:rsidRDefault="0085686C" w:rsidP="00C9516E">
      <w:pPr>
        <w:pStyle w:val="Prrafodelista"/>
        <w:spacing w:before="100" w:beforeAutospacing="1" w:after="100" w:afterAutospacing="1" w:line="360" w:lineRule="auto"/>
        <w:jc w:val="both"/>
        <w:rPr>
          <w:rFonts w:eastAsia="Times New Roman" w:cstheme="minorHAnsi"/>
          <w:sz w:val="24"/>
          <w:szCs w:val="24"/>
          <w:lang w:eastAsia="es-CL"/>
        </w:rPr>
      </w:pPr>
    </w:p>
    <w:p w14:paraId="4C276C70" w14:textId="77777777" w:rsidR="0085686C" w:rsidRDefault="0085686C" w:rsidP="00C9516E">
      <w:pPr>
        <w:pStyle w:val="Prrafodelista"/>
        <w:spacing w:before="100" w:beforeAutospacing="1" w:after="100" w:afterAutospacing="1" w:line="360" w:lineRule="auto"/>
        <w:jc w:val="both"/>
        <w:rPr>
          <w:rFonts w:eastAsia="Times New Roman" w:cstheme="minorHAnsi"/>
          <w:sz w:val="24"/>
          <w:szCs w:val="24"/>
          <w:lang w:eastAsia="es-CL"/>
        </w:rPr>
      </w:pPr>
    </w:p>
    <w:p w14:paraId="1F77E9EB" w14:textId="77777777" w:rsidR="0085686C" w:rsidRDefault="0085686C" w:rsidP="00C9516E">
      <w:pPr>
        <w:pStyle w:val="Prrafodelista"/>
        <w:spacing w:before="100" w:beforeAutospacing="1" w:after="100" w:afterAutospacing="1" w:line="360" w:lineRule="auto"/>
        <w:jc w:val="both"/>
        <w:rPr>
          <w:rFonts w:eastAsia="Times New Roman" w:cstheme="minorHAnsi"/>
          <w:sz w:val="24"/>
          <w:szCs w:val="24"/>
          <w:lang w:eastAsia="es-CL"/>
        </w:rPr>
      </w:pPr>
    </w:p>
    <w:p w14:paraId="56559F0E" w14:textId="77777777" w:rsidR="00C9516E" w:rsidRPr="00C9516E" w:rsidRDefault="00C9516E" w:rsidP="00C9516E">
      <w:pPr>
        <w:pStyle w:val="Prrafodelista"/>
        <w:spacing w:before="100" w:beforeAutospacing="1" w:after="100" w:afterAutospacing="1" w:line="360" w:lineRule="auto"/>
        <w:jc w:val="both"/>
        <w:rPr>
          <w:rFonts w:eastAsia="Times New Roman" w:cstheme="minorHAnsi"/>
          <w:b/>
          <w:bCs/>
          <w:sz w:val="28"/>
          <w:szCs w:val="28"/>
          <w:lang w:eastAsia="es-CL"/>
        </w:rPr>
      </w:pPr>
    </w:p>
    <w:p w14:paraId="2DC3CF41" w14:textId="77777777" w:rsidR="00A80ACD" w:rsidRDefault="00A80ACD" w:rsidP="00C9516E">
      <w:pPr>
        <w:pStyle w:val="Prrafodelista"/>
        <w:spacing w:before="100" w:beforeAutospacing="1" w:after="100" w:afterAutospacing="1" w:line="360" w:lineRule="auto"/>
        <w:rPr>
          <w:rFonts w:eastAsia="Times New Roman" w:cstheme="minorHAnsi"/>
          <w:b/>
          <w:bCs/>
          <w:sz w:val="28"/>
          <w:szCs w:val="28"/>
          <w:lang w:eastAsia="es-CL"/>
        </w:rPr>
      </w:pPr>
      <w:r>
        <w:rPr>
          <w:rFonts w:eastAsia="Times New Roman" w:cstheme="minorHAnsi"/>
          <w:b/>
          <w:bCs/>
          <w:sz w:val="28"/>
          <w:szCs w:val="28"/>
          <w:lang w:eastAsia="es-CL"/>
        </w:rPr>
        <w:lastRenderedPageBreak/>
        <w:t>8.2 Recomendaciones Técnicas</w:t>
      </w:r>
    </w:p>
    <w:p w14:paraId="4BF2AB0F" w14:textId="77777777" w:rsidR="00C9516E" w:rsidRPr="00C9516E" w:rsidRDefault="00C9516E" w:rsidP="00C9516E">
      <w:pPr>
        <w:pStyle w:val="Prrafodelista"/>
        <w:spacing w:before="100" w:beforeAutospacing="1" w:after="100" w:afterAutospacing="1" w:line="360" w:lineRule="auto"/>
        <w:rPr>
          <w:rFonts w:eastAsia="Times New Roman" w:cstheme="minorHAnsi"/>
          <w:b/>
          <w:bCs/>
          <w:sz w:val="28"/>
          <w:szCs w:val="28"/>
          <w:lang w:eastAsia="es-CL"/>
        </w:rPr>
      </w:pPr>
    </w:p>
    <w:p w14:paraId="37992C00" w14:textId="77777777" w:rsidR="00A80ACD" w:rsidRDefault="00A80ACD" w:rsidP="00C9516E">
      <w:pPr>
        <w:pStyle w:val="Prrafodelista"/>
        <w:spacing w:before="100" w:beforeAutospacing="1" w:after="100" w:afterAutospacing="1" w:line="360" w:lineRule="auto"/>
        <w:rPr>
          <w:rFonts w:eastAsia="Times New Roman" w:cstheme="minorHAnsi"/>
          <w:sz w:val="24"/>
          <w:szCs w:val="24"/>
          <w:lang w:eastAsia="es-CL"/>
        </w:rPr>
      </w:pPr>
      <w:r>
        <w:rPr>
          <w:rFonts w:eastAsia="Times New Roman" w:cstheme="minorHAnsi"/>
          <w:sz w:val="24"/>
          <w:szCs w:val="24"/>
          <w:lang w:eastAsia="es-CL"/>
        </w:rPr>
        <w:t>Con base en los resultados obtenidos se recomienda:</w:t>
      </w:r>
    </w:p>
    <w:p w14:paraId="0A39D5C5" w14:textId="77777777" w:rsidR="00C9516E" w:rsidRPr="00DF6175" w:rsidRDefault="00C9516E" w:rsidP="00C9516E">
      <w:pPr>
        <w:pStyle w:val="Prrafodelista"/>
        <w:spacing w:before="100" w:beforeAutospacing="1" w:after="100" w:afterAutospacing="1" w:line="360" w:lineRule="auto"/>
        <w:rPr>
          <w:rFonts w:eastAsia="Times New Roman" w:cstheme="minorHAnsi"/>
          <w:sz w:val="24"/>
          <w:szCs w:val="24"/>
          <w:lang w:eastAsia="es-CL"/>
        </w:rPr>
      </w:pPr>
    </w:p>
    <w:p w14:paraId="67CA8AE8" w14:textId="77777777" w:rsidR="00A80ACD" w:rsidRDefault="00A80ACD" w:rsidP="00C9516E">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Mantener programas permanentes de capacitación orientados a los riesgos específicos de cada área.</w:t>
      </w:r>
    </w:p>
    <w:p w14:paraId="603FC3CA" w14:textId="77777777" w:rsidR="00C9516E" w:rsidRPr="00DF6175" w:rsidRDefault="00C9516E" w:rsidP="00C9516E">
      <w:pPr>
        <w:pStyle w:val="Prrafodelista"/>
        <w:spacing w:before="100" w:beforeAutospacing="1" w:after="100" w:afterAutospacing="1" w:line="360" w:lineRule="auto"/>
        <w:jc w:val="both"/>
        <w:rPr>
          <w:rFonts w:eastAsia="Times New Roman" w:cstheme="minorHAnsi"/>
          <w:sz w:val="24"/>
          <w:szCs w:val="24"/>
          <w:lang w:eastAsia="es-CL"/>
        </w:rPr>
      </w:pPr>
    </w:p>
    <w:p w14:paraId="06548CDC" w14:textId="1DC0BAA9" w:rsidR="00C9516E" w:rsidRPr="00DF6175" w:rsidRDefault="00A80ACD" w:rsidP="00C9516E">
      <w:pPr>
        <w:pStyle w:val="Prrafodelista"/>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Fortalecer las inspecciones preventivas en centros de cultivo, muelles y planta de proceso.</w:t>
      </w:r>
    </w:p>
    <w:p w14:paraId="74AC8E23" w14:textId="77777777" w:rsidR="00A80ACD" w:rsidRDefault="00A80ACD" w:rsidP="00C9516E">
      <w:pPr>
        <w:spacing w:line="360" w:lineRule="auto"/>
        <w:ind w:left="708"/>
        <w:contextualSpacing/>
        <w:rPr>
          <w:sz w:val="24"/>
          <w:szCs w:val="24"/>
        </w:rPr>
      </w:pPr>
      <w:r>
        <w:rPr>
          <w:sz w:val="24"/>
          <w:szCs w:val="24"/>
        </w:rPr>
        <w:t>Implementar evaluaciones periódicas de condiciones ergonómicas.</w:t>
      </w:r>
    </w:p>
    <w:p w14:paraId="1AD5DA17" w14:textId="77777777" w:rsidR="00C9516E" w:rsidRPr="00C9516E" w:rsidRDefault="00C9516E" w:rsidP="00C9516E">
      <w:pPr>
        <w:spacing w:line="360" w:lineRule="auto"/>
        <w:ind w:left="708"/>
        <w:contextualSpacing/>
        <w:rPr>
          <w:sz w:val="24"/>
          <w:szCs w:val="24"/>
        </w:rPr>
      </w:pPr>
    </w:p>
    <w:p w14:paraId="191C641F" w14:textId="77777777" w:rsidR="00A80ACD" w:rsidRDefault="00A80ACD" w:rsidP="00C9516E">
      <w:pPr>
        <w:spacing w:line="360" w:lineRule="auto"/>
        <w:ind w:left="708"/>
        <w:contextualSpacing/>
        <w:rPr>
          <w:sz w:val="24"/>
          <w:szCs w:val="24"/>
        </w:rPr>
      </w:pPr>
      <w:r>
        <w:rPr>
          <w:sz w:val="24"/>
          <w:szCs w:val="24"/>
        </w:rPr>
        <w:t>Reforzar los procedimientos asociados a trabajos sobre plataformas flotantes.</w:t>
      </w:r>
    </w:p>
    <w:p w14:paraId="7139C2D7" w14:textId="77777777" w:rsidR="00C9516E" w:rsidRPr="00C9516E" w:rsidRDefault="00C9516E" w:rsidP="00C9516E">
      <w:pPr>
        <w:spacing w:line="360" w:lineRule="auto"/>
        <w:ind w:left="708"/>
        <w:contextualSpacing/>
        <w:rPr>
          <w:sz w:val="24"/>
          <w:szCs w:val="24"/>
        </w:rPr>
      </w:pPr>
    </w:p>
    <w:p w14:paraId="4FF49A2E" w14:textId="77777777" w:rsidR="00A80ACD" w:rsidRDefault="00A80ACD" w:rsidP="00C9516E">
      <w:pPr>
        <w:spacing w:line="360" w:lineRule="auto"/>
        <w:ind w:left="708"/>
        <w:contextualSpacing/>
        <w:rPr>
          <w:sz w:val="24"/>
          <w:szCs w:val="24"/>
        </w:rPr>
      </w:pPr>
      <w:r>
        <w:rPr>
          <w:sz w:val="24"/>
          <w:szCs w:val="24"/>
        </w:rPr>
        <w:t>Verificar periódicamente el estado de los elementos de protección personal.</w:t>
      </w:r>
    </w:p>
    <w:p w14:paraId="75CBBC16" w14:textId="77777777" w:rsidR="00C9516E" w:rsidRPr="00C9516E" w:rsidRDefault="00C9516E" w:rsidP="00C9516E">
      <w:pPr>
        <w:spacing w:line="360" w:lineRule="auto"/>
        <w:ind w:left="708"/>
        <w:contextualSpacing/>
        <w:rPr>
          <w:sz w:val="24"/>
          <w:szCs w:val="24"/>
        </w:rPr>
      </w:pPr>
    </w:p>
    <w:p w14:paraId="23FB8EFB" w14:textId="77777777" w:rsidR="00A80ACD" w:rsidRDefault="00A80ACD" w:rsidP="00C9516E">
      <w:pPr>
        <w:spacing w:line="360" w:lineRule="auto"/>
        <w:ind w:left="708"/>
        <w:contextualSpacing/>
        <w:rPr>
          <w:sz w:val="24"/>
          <w:szCs w:val="24"/>
        </w:rPr>
      </w:pPr>
      <w:r>
        <w:rPr>
          <w:sz w:val="24"/>
          <w:szCs w:val="24"/>
        </w:rPr>
        <w:t>Mantener actualizada la documentación preventiva y los registros de capacitación.</w:t>
      </w:r>
    </w:p>
    <w:p w14:paraId="04A8F7BF" w14:textId="77777777" w:rsidR="00C9516E" w:rsidRPr="00C9516E" w:rsidRDefault="00C9516E" w:rsidP="00C9516E">
      <w:pPr>
        <w:spacing w:line="360" w:lineRule="auto"/>
        <w:ind w:left="708"/>
        <w:contextualSpacing/>
        <w:rPr>
          <w:sz w:val="24"/>
          <w:szCs w:val="24"/>
        </w:rPr>
      </w:pPr>
    </w:p>
    <w:p w14:paraId="61351594" w14:textId="77777777" w:rsidR="00A80ACD" w:rsidRDefault="00A80ACD" w:rsidP="00C9516E">
      <w:pPr>
        <w:spacing w:line="360" w:lineRule="auto"/>
        <w:ind w:left="708"/>
        <w:contextualSpacing/>
        <w:rPr>
          <w:sz w:val="24"/>
          <w:szCs w:val="24"/>
        </w:rPr>
      </w:pPr>
      <w:r>
        <w:rPr>
          <w:sz w:val="24"/>
          <w:szCs w:val="24"/>
        </w:rPr>
        <w:t>Promover la participación activa del Comité Paritario en actividades de prevención.</w:t>
      </w:r>
    </w:p>
    <w:p w14:paraId="4C89BBA3" w14:textId="77777777" w:rsidR="0085686C" w:rsidRDefault="0085686C" w:rsidP="00C9516E">
      <w:pPr>
        <w:spacing w:line="360" w:lineRule="auto"/>
        <w:ind w:left="708"/>
        <w:contextualSpacing/>
        <w:rPr>
          <w:sz w:val="24"/>
          <w:szCs w:val="24"/>
        </w:rPr>
      </w:pPr>
    </w:p>
    <w:p w14:paraId="4BE66DCD" w14:textId="77777777" w:rsidR="00A80ACD" w:rsidRDefault="00A80ACD" w:rsidP="00C9516E">
      <w:pPr>
        <w:spacing w:line="360" w:lineRule="auto"/>
        <w:contextualSpacing/>
        <w:rPr>
          <w:b/>
          <w:bCs/>
          <w:sz w:val="28"/>
          <w:szCs w:val="28"/>
        </w:rPr>
      </w:pPr>
      <w:r>
        <w:rPr>
          <w:b/>
          <w:bCs/>
          <w:sz w:val="28"/>
          <w:szCs w:val="28"/>
        </w:rPr>
        <w:t>8.3 Recomendaciones para la Mejora Continua</w:t>
      </w:r>
    </w:p>
    <w:p w14:paraId="620F3221" w14:textId="77777777" w:rsidR="00C9516E" w:rsidRPr="00C9516E" w:rsidRDefault="00C9516E" w:rsidP="00C9516E">
      <w:pPr>
        <w:spacing w:line="360" w:lineRule="auto"/>
        <w:contextualSpacing/>
        <w:rPr>
          <w:b/>
          <w:bCs/>
          <w:sz w:val="28"/>
          <w:szCs w:val="28"/>
        </w:rPr>
      </w:pPr>
    </w:p>
    <w:p w14:paraId="7C0301F6" w14:textId="77777777" w:rsidR="00A80ACD" w:rsidRDefault="00A80ACD" w:rsidP="00C9516E">
      <w:pPr>
        <w:spacing w:line="360" w:lineRule="auto"/>
        <w:contextualSpacing/>
        <w:rPr>
          <w:sz w:val="24"/>
          <w:szCs w:val="24"/>
        </w:rPr>
      </w:pPr>
      <w:r>
        <w:rPr>
          <w:sz w:val="24"/>
          <w:szCs w:val="24"/>
        </w:rPr>
        <w:t>Como parte del proceso de mejora continua se propone:</w:t>
      </w:r>
    </w:p>
    <w:p w14:paraId="1A6F42BD" w14:textId="77777777" w:rsidR="00C9516E" w:rsidRPr="00C9516E" w:rsidRDefault="00C9516E" w:rsidP="00C9516E">
      <w:pPr>
        <w:spacing w:line="360" w:lineRule="auto"/>
        <w:contextualSpacing/>
        <w:rPr>
          <w:sz w:val="24"/>
          <w:szCs w:val="24"/>
        </w:rPr>
      </w:pPr>
    </w:p>
    <w:p w14:paraId="3960169D" w14:textId="77777777" w:rsidR="00A80ACD" w:rsidRDefault="00C9516E" w:rsidP="00C9516E">
      <w:pPr>
        <w:spacing w:line="360" w:lineRule="auto"/>
        <w:ind w:left="708"/>
        <w:contextualSpacing/>
        <w:jc w:val="both"/>
        <w:rPr>
          <w:sz w:val="24"/>
          <w:szCs w:val="24"/>
        </w:rPr>
      </w:pPr>
      <w:r>
        <w:rPr>
          <w:sz w:val="24"/>
          <w:szCs w:val="24"/>
        </w:rPr>
        <w:t>- Revisar anualmente la matriz de riesgos.</w:t>
      </w:r>
    </w:p>
    <w:p w14:paraId="36506997" w14:textId="77777777" w:rsidR="00C9516E" w:rsidRPr="00C9516E" w:rsidRDefault="00C9516E" w:rsidP="00C9516E">
      <w:pPr>
        <w:spacing w:line="360" w:lineRule="auto"/>
        <w:ind w:left="708"/>
        <w:contextualSpacing/>
        <w:jc w:val="both"/>
        <w:rPr>
          <w:sz w:val="24"/>
          <w:szCs w:val="24"/>
        </w:rPr>
      </w:pPr>
    </w:p>
    <w:p w14:paraId="45EF968E" w14:textId="77777777" w:rsidR="00A80ACD" w:rsidRDefault="00C9516E" w:rsidP="00C9516E">
      <w:pPr>
        <w:spacing w:line="360" w:lineRule="auto"/>
        <w:ind w:left="708"/>
        <w:contextualSpacing/>
        <w:jc w:val="both"/>
        <w:rPr>
          <w:sz w:val="24"/>
          <w:szCs w:val="24"/>
        </w:rPr>
      </w:pPr>
      <w:r>
        <w:rPr>
          <w:sz w:val="24"/>
          <w:szCs w:val="24"/>
        </w:rPr>
        <w:t>- Analizar los incidentes ocurridos para identificar oportunidades de mejora.</w:t>
      </w:r>
    </w:p>
    <w:p w14:paraId="136F911E" w14:textId="77777777" w:rsidR="00C9516E" w:rsidRPr="00C9516E" w:rsidRDefault="00C9516E" w:rsidP="00C9516E">
      <w:pPr>
        <w:spacing w:line="360" w:lineRule="auto"/>
        <w:ind w:left="708"/>
        <w:contextualSpacing/>
        <w:jc w:val="both"/>
        <w:rPr>
          <w:sz w:val="24"/>
          <w:szCs w:val="24"/>
        </w:rPr>
      </w:pPr>
    </w:p>
    <w:p w14:paraId="3A1EE2F9" w14:textId="77777777" w:rsidR="00A80ACD" w:rsidRDefault="00C9516E" w:rsidP="00C9516E">
      <w:pPr>
        <w:spacing w:line="360" w:lineRule="auto"/>
        <w:ind w:left="708"/>
        <w:contextualSpacing/>
        <w:jc w:val="both"/>
        <w:rPr>
          <w:sz w:val="24"/>
          <w:szCs w:val="24"/>
        </w:rPr>
      </w:pPr>
      <w:r>
        <w:rPr>
          <w:sz w:val="24"/>
          <w:szCs w:val="24"/>
        </w:rPr>
        <w:t>- Incrementar la participación de los trabajadores en actividades preventivas.</w:t>
      </w:r>
    </w:p>
    <w:p w14:paraId="4DF63157" w14:textId="77777777" w:rsidR="00C9516E" w:rsidRPr="00C9516E" w:rsidRDefault="00C9516E" w:rsidP="00C9516E">
      <w:pPr>
        <w:spacing w:line="360" w:lineRule="auto"/>
        <w:ind w:left="708"/>
        <w:contextualSpacing/>
        <w:jc w:val="both"/>
        <w:rPr>
          <w:sz w:val="24"/>
          <w:szCs w:val="24"/>
        </w:rPr>
      </w:pPr>
    </w:p>
    <w:p w14:paraId="78CFA9FF" w14:textId="77777777" w:rsidR="00A80ACD" w:rsidRDefault="00C9516E" w:rsidP="00C9516E">
      <w:pPr>
        <w:spacing w:line="360" w:lineRule="auto"/>
        <w:ind w:left="708"/>
        <w:contextualSpacing/>
        <w:jc w:val="both"/>
        <w:rPr>
          <w:sz w:val="24"/>
          <w:szCs w:val="24"/>
        </w:rPr>
      </w:pPr>
      <w:r>
        <w:rPr>
          <w:sz w:val="24"/>
          <w:szCs w:val="24"/>
        </w:rPr>
        <w:t>- Desarrollar campañas periódicas de autocuidado.</w:t>
      </w:r>
    </w:p>
    <w:p w14:paraId="51B9A235" w14:textId="77777777" w:rsidR="00C9516E" w:rsidRPr="00C9516E" w:rsidRDefault="00C9516E" w:rsidP="00C9516E">
      <w:pPr>
        <w:spacing w:line="360" w:lineRule="auto"/>
        <w:ind w:left="708"/>
        <w:contextualSpacing/>
        <w:jc w:val="both"/>
        <w:rPr>
          <w:sz w:val="24"/>
          <w:szCs w:val="24"/>
        </w:rPr>
      </w:pPr>
    </w:p>
    <w:p w14:paraId="5990ADC9" w14:textId="77777777" w:rsidR="00A80ACD" w:rsidRDefault="00C9516E" w:rsidP="00C9516E">
      <w:pPr>
        <w:spacing w:line="360" w:lineRule="auto"/>
        <w:ind w:left="708"/>
        <w:contextualSpacing/>
        <w:jc w:val="both"/>
        <w:rPr>
          <w:sz w:val="24"/>
          <w:szCs w:val="24"/>
        </w:rPr>
      </w:pPr>
      <w:r>
        <w:rPr>
          <w:sz w:val="24"/>
          <w:szCs w:val="24"/>
        </w:rPr>
        <w:t>- Realizar auditorías internas para verificar el cumplimiento de procedimientos.</w:t>
      </w:r>
    </w:p>
    <w:p w14:paraId="1E67CC64" w14:textId="77777777" w:rsidR="00C9516E" w:rsidRPr="00C9516E" w:rsidRDefault="00C9516E" w:rsidP="00C9516E">
      <w:pPr>
        <w:spacing w:line="360" w:lineRule="auto"/>
        <w:ind w:left="708"/>
        <w:contextualSpacing/>
        <w:jc w:val="both"/>
        <w:rPr>
          <w:sz w:val="24"/>
          <w:szCs w:val="24"/>
        </w:rPr>
      </w:pPr>
    </w:p>
    <w:p w14:paraId="0F18E00A" w14:textId="77777777" w:rsidR="00A80ACD" w:rsidRDefault="00C9516E" w:rsidP="00C9516E">
      <w:pPr>
        <w:spacing w:line="360" w:lineRule="auto"/>
        <w:ind w:left="708"/>
        <w:contextualSpacing/>
        <w:jc w:val="both"/>
        <w:rPr>
          <w:sz w:val="24"/>
          <w:szCs w:val="24"/>
        </w:rPr>
      </w:pPr>
      <w:r>
        <w:rPr>
          <w:sz w:val="24"/>
          <w:szCs w:val="24"/>
        </w:rPr>
        <w:t>- Fortalecer la comunicación entre supervisores y trabajadores respecto de los riesgos operacionales.</w:t>
      </w:r>
    </w:p>
    <w:p w14:paraId="48578C97" w14:textId="77777777" w:rsidR="00C9516E" w:rsidRPr="00C9516E" w:rsidRDefault="00C9516E" w:rsidP="00C9516E">
      <w:pPr>
        <w:spacing w:line="360" w:lineRule="auto"/>
        <w:contextualSpacing/>
        <w:rPr>
          <w:sz w:val="24"/>
          <w:szCs w:val="24"/>
        </w:rPr>
      </w:pPr>
    </w:p>
    <w:p w14:paraId="61B95618" w14:textId="77777777" w:rsidR="00A80ACD" w:rsidRPr="00C9516E" w:rsidRDefault="00A80ACD" w:rsidP="0085686C">
      <w:pPr>
        <w:spacing w:line="360" w:lineRule="auto"/>
        <w:contextualSpacing/>
        <w:rPr>
          <w:sz w:val="24"/>
          <w:szCs w:val="24"/>
        </w:rPr>
      </w:pPr>
      <w:r>
        <w:rPr>
          <w:sz w:val="24"/>
          <w:szCs w:val="24"/>
        </w:rPr>
        <w:t>Se considera que la aplicación sistemática de estas recomendaciones permitirá reducir la exposición a peligros, mejorar el desempeño preventivo de la organización y fortalecer la cultura de seguridad dentro de la empresa.</w:t>
      </w:r>
    </w:p>
    <w:p w14:paraId="1E28BD5F" w14:textId="77777777" w:rsidR="00A80ACD" w:rsidRDefault="00A80ACD" w:rsidP="00C9516E">
      <w:pPr>
        <w:pStyle w:val="Prrafodelista"/>
        <w:spacing w:after="0" w:line="360" w:lineRule="auto"/>
        <w:rPr>
          <w:rFonts w:eastAsia="Times New Roman" w:cstheme="minorHAnsi"/>
          <w:sz w:val="24"/>
          <w:szCs w:val="24"/>
          <w:lang w:eastAsia="es-CL"/>
        </w:rPr>
      </w:pPr>
    </w:p>
    <w:p w14:paraId="1BF5B982" w14:textId="77777777" w:rsidR="00C9516E" w:rsidRDefault="00C9516E" w:rsidP="00C9516E">
      <w:pPr>
        <w:pStyle w:val="Prrafodelista"/>
        <w:spacing w:after="0" w:line="360" w:lineRule="auto"/>
        <w:rPr>
          <w:rFonts w:eastAsia="Times New Roman" w:cstheme="minorHAnsi"/>
          <w:sz w:val="24"/>
          <w:szCs w:val="24"/>
          <w:lang w:eastAsia="es-CL"/>
        </w:rPr>
      </w:pPr>
    </w:p>
    <w:p w14:paraId="3CDA7B75" w14:textId="77777777" w:rsidR="00C9516E" w:rsidRDefault="00C9516E" w:rsidP="00C9516E">
      <w:pPr>
        <w:pStyle w:val="Prrafodelista"/>
        <w:spacing w:after="0" w:line="360" w:lineRule="auto"/>
        <w:rPr>
          <w:rFonts w:eastAsia="Times New Roman" w:cstheme="minorHAnsi"/>
          <w:sz w:val="24"/>
          <w:szCs w:val="24"/>
          <w:lang w:eastAsia="es-CL"/>
        </w:rPr>
      </w:pPr>
    </w:p>
    <w:p w14:paraId="24BEF911" w14:textId="77777777" w:rsidR="00C9516E" w:rsidRDefault="00C9516E" w:rsidP="00C9516E">
      <w:pPr>
        <w:pStyle w:val="Prrafodelista"/>
        <w:spacing w:after="0" w:line="360" w:lineRule="auto"/>
        <w:rPr>
          <w:rFonts w:eastAsia="Times New Roman" w:cstheme="minorHAnsi"/>
          <w:sz w:val="24"/>
          <w:szCs w:val="24"/>
          <w:lang w:eastAsia="es-CL"/>
        </w:rPr>
      </w:pPr>
    </w:p>
    <w:p w14:paraId="4D65D88B" w14:textId="77777777" w:rsidR="00C9516E" w:rsidRDefault="00C9516E" w:rsidP="00C9516E">
      <w:pPr>
        <w:pStyle w:val="Prrafodelista"/>
        <w:spacing w:after="0" w:line="360" w:lineRule="auto"/>
        <w:rPr>
          <w:rFonts w:eastAsia="Times New Roman" w:cstheme="minorHAnsi"/>
          <w:sz w:val="24"/>
          <w:szCs w:val="24"/>
          <w:lang w:eastAsia="es-CL"/>
        </w:rPr>
      </w:pPr>
    </w:p>
    <w:p w14:paraId="57311E64" w14:textId="77777777" w:rsidR="0085686C" w:rsidRDefault="0085686C" w:rsidP="00C9516E">
      <w:pPr>
        <w:pStyle w:val="Prrafodelista"/>
        <w:spacing w:after="0" w:line="360" w:lineRule="auto"/>
        <w:rPr>
          <w:rFonts w:eastAsia="Times New Roman" w:cstheme="minorHAnsi"/>
          <w:sz w:val="24"/>
          <w:szCs w:val="24"/>
          <w:lang w:eastAsia="es-CL"/>
        </w:rPr>
      </w:pPr>
    </w:p>
    <w:p w14:paraId="1267D0A0" w14:textId="77777777" w:rsidR="0085686C" w:rsidRDefault="0085686C" w:rsidP="00C9516E">
      <w:pPr>
        <w:pStyle w:val="Prrafodelista"/>
        <w:spacing w:after="0" w:line="360" w:lineRule="auto"/>
        <w:rPr>
          <w:rFonts w:eastAsia="Times New Roman" w:cstheme="minorHAnsi"/>
          <w:sz w:val="24"/>
          <w:szCs w:val="24"/>
          <w:lang w:eastAsia="es-CL"/>
        </w:rPr>
      </w:pPr>
    </w:p>
    <w:p w14:paraId="33BB4BFD" w14:textId="77777777" w:rsidR="0085686C" w:rsidRDefault="0085686C" w:rsidP="00C9516E">
      <w:pPr>
        <w:pStyle w:val="Prrafodelista"/>
        <w:spacing w:after="0" w:line="360" w:lineRule="auto"/>
        <w:rPr>
          <w:rFonts w:eastAsia="Times New Roman" w:cstheme="minorHAnsi"/>
          <w:sz w:val="24"/>
          <w:szCs w:val="24"/>
          <w:lang w:eastAsia="es-CL"/>
        </w:rPr>
      </w:pPr>
    </w:p>
    <w:p w14:paraId="335EF5CA" w14:textId="77777777" w:rsidR="0085686C" w:rsidRDefault="0085686C" w:rsidP="00C9516E">
      <w:pPr>
        <w:pStyle w:val="Prrafodelista"/>
        <w:spacing w:after="0" w:line="360" w:lineRule="auto"/>
        <w:rPr>
          <w:rFonts w:eastAsia="Times New Roman" w:cstheme="minorHAnsi"/>
          <w:sz w:val="24"/>
          <w:szCs w:val="24"/>
          <w:lang w:eastAsia="es-CL"/>
        </w:rPr>
      </w:pPr>
    </w:p>
    <w:p w14:paraId="5D0807CB" w14:textId="77777777" w:rsidR="0085686C" w:rsidRDefault="0085686C" w:rsidP="00C9516E">
      <w:pPr>
        <w:pStyle w:val="Prrafodelista"/>
        <w:spacing w:after="0" w:line="360" w:lineRule="auto"/>
        <w:rPr>
          <w:rFonts w:eastAsia="Times New Roman" w:cstheme="minorHAnsi"/>
          <w:sz w:val="24"/>
          <w:szCs w:val="24"/>
          <w:lang w:eastAsia="es-CL"/>
        </w:rPr>
      </w:pPr>
    </w:p>
    <w:p w14:paraId="181FE68B" w14:textId="77777777" w:rsidR="0085686C" w:rsidRDefault="0085686C" w:rsidP="00C9516E">
      <w:pPr>
        <w:pStyle w:val="Prrafodelista"/>
        <w:spacing w:after="0" w:line="360" w:lineRule="auto"/>
        <w:rPr>
          <w:rFonts w:eastAsia="Times New Roman" w:cstheme="minorHAnsi"/>
          <w:sz w:val="24"/>
          <w:szCs w:val="24"/>
          <w:lang w:eastAsia="es-CL"/>
        </w:rPr>
      </w:pPr>
    </w:p>
    <w:p w14:paraId="1ADC1646" w14:textId="77777777" w:rsidR="0085686C" w:rsidRDefault="0085686C" w:rsidP="00C9516E">
      <w:pPr>
        <w:pStyle w:val="Prrafodelista"/>
        <w:spacing w:after="0" w:line="360" w:lineRule="auto"/>
        <w:rPr>
          <w:rFonts w:eastAsia="Times New Roman" w:cstheme="minorHAnsi"/>
          <w:sz w:val="24"/>
          <w:szCs w:val="24"/>
          <w:lang w:eastAsia="es-CL"/>
        </w:rPr>
      </w:pPr>
    </w:p>
    <w:p w14:paraId="084F429E" w14:textId="77777777" w:rsidR="0085686C" w:rsidRDefault="0085686C" w:rsidP="00C9516E">
      <w:pPr>
        <w:pStyle w:val="Prrafodelista"/>
        <w:spacing w:after="0" w:line="360" w:lineRule="auto"/>
        <w:rPr>
          <w:rFonts w:eastAsia="Times New Roman" w:cstheme="minorHAnsi"/>
          <w:sz w:val="24"/>
          <w:szCs w:val="24"/>
          <w:lang w:eastAsia="es-CL"/>
        </w:rPr>
      </w:pPr>
    </w:p>
    <w:p w14:paraId="63BB49F0" w14:textId="77777777" w:rsidR="0085686C" w:rsidRDefault="0085686C" w:rsidP="00C9516E">
      <w:pPr>
        <w:pStyle w:val="Prrafodelista"/>
        <w:spacing w:after="0" w:line="360" w:lineRule="auto"/>
        <w:rPr>
          <w:rFonts w:eastAsia="Times New Roman" w:cstheme="minorHAnsi"/>
          <w:sz w:val="24"/>
          <w:szCs w:val="24"/>
          <w:lang w:eastAsia="es-CL"/>
        </w:rPr>
      </w:pPr>
    </w:p>
    <w:p w14:paraId="23107247" w14:textId="77777777" w:rsidR="0085686C" w:rsidRDefault="0085686C" w:rsidP="00C9516E">
      <w:pPr>
        <w:pStyle w:val="Prrafodelista"/>
        <w:spacing w:after="0" w:line="360" w:lineRule="auto"/>
        <w:rPr>
          <w:rFonts w:eastAsia="Times New Roman" w:cstheme="minorHAnsi"/>
          <w:sz w:val="24"/>
          <w:szCs w:val="24"/>
          <w:lang w:eastAsia="es-CL"/>
        </w:rPr>
      </w:pPr>
    </w:p>
    <w:p w14:paraId="48FCCB75" w14:textId="77777777" w:rsidR="0085686C" w:rsidRDefault="0085686C" w:rsidP="00C9516E">
      <w:pPr>
        <w:pStyle w:val="Prrafodelista"/>
        <w:spacing w:after="0" w:line="360" w:lineRule="auto"/>
        <w:rPr>
          <w:rFonts w:eastAsia="Times New Roman" w:cstheme="minorHAnsi"/>
          <w:sz w:val="24"/>
          <w:szCs w:val="24"/>
          <w:lang w:eastAsia="es-CL"/>
        </w:rPr>
      </w:pPr>
    </w:p>
    <w:p w14:paraId="25163427" w14:textId="77777777" w:rsidR="0085686C" w:rsidRDefault="0085686C" w:rsidP="00C9516E">
      <w:pPr>
        <w:pStyle w:val="Prrafodelista"/>
        <w:spacing w:after="0" w:line="360" w:lineRule="auto"/>
        <w:rPr>
          <w:rFonts w:eastAsia="Times New Roman" w:cstheme="minorHAnsi"/>
          <w:sz w:val="24"/>
          <w:szCs w:val="24"/>
          <w:lang w:eastAsia="es-CL"/>
        </w:rPr>
      </w:pPr>
    </w:p>
    <w:p w14:paraId="5FDB7E2E" w14:textId="77777777" w:rsidR="0085686C" w:rsidRDefault="0085686C" w:rsidP="00C9516E">
      <w:pPr>
        <w:pStyle w:val="Prrafodelista"/>
        <w:spacing w:after="0" w:line="360" w:lineRule="auto"/>
        <w:rPr>
          <w:rFonts w:eastAsia="Times New Roman" w:cstheme="minorHAnsi"/>
          <w:sz w:val="24"/>
          <w:szCs w:val="24"/>
          <w:lang w:eastAsia="es-CL"/>
        </w:rPr>
      </w:pPr>
    </w:p>
    <w:p w14:paraId="02848587" w14:textId="77777777" w:rsidR="0085686C" w:rsidRDefault="0085686C" w:rsidP="00C9516E">
      <w:pPr>
        <w:pStyle w:val="Prrafodelista"/>
        <w:spacing w:after="0" w:line="360" w:lineRule="auto"/>
        <w:rPr>
          <w:rFonts w:eastAsia="Times New Roman" w:cstheme="minorHAnsi"/>
          <w:sz w:val="24"/>
          <w:szCs w:val="24"/>
          <w:lang w:eastAsia="es-CL"/>
        </w:rPr>
      </w:pPr>
    </w:p>
    <w:p w14:paraId="31034537" w14:textId="77777777" w:rsidR="0085686C" w:rsidRDefault="0085686C" w:rsidP="00C9516E">
      <w:pPr>
        <w:pStyle w:val="Prrafodelista"/>
        <w:spacing w:after="0" w:line="360" w:lineRule="auto"/>
        <w:rPr>
          <w:rFonts w:eastAsia="Times New Roman" w:cstheme="minorHAnsi"/>
          <w:sz w:val="24"/>
          <w:szCs w:val="24"/>
          <w:lang w:eastAsia="es-CL"/>
        </w:rPr>
      </w:pPr>
    </w:p>
    <w:p w14:paraId="65831929" w14:textId="77777777" w:rsidR="0085686C" w:rsidRDefault="0085686C" w:rsidP="00C9516E">
      <w:pPr>
        <w:pStyle w:val="Prrafodelista"/>
        <w:spacing w:after="0" w:line="360" w:lineRule="auto"/>
        <w:rPr>
          <w:rFonts w:eastAsia="Times New Roman" w:cstheme="minorHAnsi"/>
          <w:sz w:val="24"/>
          <w:szCs w:val="24"/>
          <w:lang w:eastAsia="es-CL"/>
        </w:rPr>
      </w:pPr>
    </w:p>
    <w:p w14:paraId="716923FE" w14:textId="77777777" w:rsidR="0085686C" w:rsidRDefault="0085686C" w:rsidP="00C9516E">
      <w:pPr>
        <w:pStyle w:val="Prrafodelista"/>
        <w:spacing w:after="0" w:line="360" w:lineRule="auto"/>
        <w:rPr>
          <w:rFonts w:eastAsia="Times New Roman" w:cstheme="minorHAnsi"/>
          <w:sz w:val="24"/>
          <w:szCs w:val="24"/>
          <w:lang w:eastAsia="es-CL"/>
        </w:rPr>
      </w:pPr>
    </w:p>
    <w:p w14:paraId="6996A8E7" w14:textId="77777777" w:rsidR="0085686C" w:rsidRDefault="0085686C" w:rsidP="00C9516E">
      <w:pPr>
        <w:pStyle w:val="Prrafodelista"/>
        <w:spacing w:after="0" w:line="360" w:lineRule="auto"/>
        <w:rPr>
          <w:rFonts w:eastAsia="Times New Roman" w:cstheme="minorHAnsi"/>
          <w:sz w:val="24"/>
          <w:szCs w:val="24"/>
          <w:lang w:eastAsia="es-CL"/>
        </w:rPr>
      </w:pPr>
    </w:p>
    <w:p w14:paraId="53DA99D5" w14:textId="77777777" w:rsidR="0085686C" w:rsidRDefault="0085686C" w:rsidP="00C9516E">
      <w:pPr>
        <w:pStyle w:val="Prrafodelista"/>
        <w:spacing w:after="0" w:line="360" w:lineRule="auto"/>
        <w:rPr>
          <w:rFonts w:eastAsia="Times New Roman" w:cstheme="minorHAnsi"/>
          <w:sz w:val="24"/>
          <w:szCs w:val="24"/>
          <w:lang w:eastAsia="es-CL"/>
        </w:rPr>
      </w:pPr>
    </w:p>
    <w:p w14:paraId="044C5A26" w14:textId="77777777" w:rsidR="0085686C" w:rsidRDefault="0085686C" w:rsidP="00C9516E">
      <w:pPr>
        <w:pStyle w:val="Prrafodelista"/>
        <w:spacing w:after="0" w:line="360" w:lineRule="auto"/>
        <w:rPr>
          <w:rFonts w:eastAsia="Times New Roman" w:cstheme="minorHAnsi"/>
          <w:sz w:val="24"/>
          <w:szCs w:val="24"/>
          <w:lang w:eastAsia="es-CL"/>
        </w:rPr>
      </w:pPr>
    </w:p>
    <w:p w14:paraId="002B0826" w14:textId="77777777" w:rsidR="0085686C" w:rsidRDefault="0085686C" w:rsidP="00C9516E">
      <w:pPr>
        <w:pStyle w:val="Prrafodelista"/>
        <w:spacing w:after="0" w:line="360" w:lineRule="auto"/>
        <w:rPr>
          <w:rFonts w:eastAsia="Times New Roman" w:cstheme="minorHAnsi"/>
          <w:sz w:val="24"/>
          <w:szCs w:val="24"/>
          <w:lang w:eastAsia="es-CL"/>
        </w:rPr>
      </w:pPr>
    </w:p>
    <w:p w14:paraId="0DE450F5" w14:textId="77777777" w:rsidR="0085686C" w:rsidRDefault="0085686C" w:rsidP="00C9516E">
      <w:pPr>
        <w:pStyle w:val="Prrafodelista"/>
        <w:spacing w:after="0" w:line="360" w:lineRule="auto"/>
        <w:rPr>
          <w:rFonts w:eastAsia="Times New Roman" w:cstheme="minorHAnsi"/>
          <w:sz w:val="24"/>
          <w:szCs w:val="24"/>
          <w:lang w:eastAsia="es-CL"/>
        </w:rPr>
      </w:pPr>
    </w:p>
    <w:p w14:paraId="0B026E7F" w14:textId="77777777" w:rsidR="0085686C" w:rsidRDefault="0085686C" w:rsidP="00C9516E">
      <w:pPr>
        <w:pStyle w:val="Prrafodelista"/>
        <w:spacing w:after="0" w:line="360" w:lineRule="auto"/>
        <w:rPr>
          <w:rFonts w:eastAsia="Times New Roman" w:cstheme="minorHAnsi"/>
          <w:sz w:val="24"/>
          <w:szCs w:val="24"/>
          <w:lang w:eastAsia="es-CL"/>
        </w:rPr>
      </w:pPr>
    </w:p>
    <w:p w14:paraId="7755B569" w14:textId="0AA11F30" w:rsidR="0085686C" w:rsidRDefault="0085686C" w:rsidP="00C9516E">
      <w:pPr>
        <w:pStyle w:val="Prrafodelista"/>
        <w:spacing w:after="0" w:line="360" w:lineRule="auto"/>
        <w:rPr>
          <w:rFonts w:eastAsia="Times New Roman" w:cstheme="minorHAnsi"/>
          <w:sz w:val="24"/>
          <w:szCs w:val="24"/>
          <w:lang w:eastAsia="es-CL"/>
        </w:rPr>
      </w:pPr>
    </w:p>
    <w:p w14:paraId="62361CF9" w14:textId="77777777" w:rsidR="00AE3A64" w:rsidRDefault="00AE3A64" w:rsidP="00C9516E">
      <w:pPr>
        <w:pStyle w:val="Prrafodelista"/>
        <w:spacing w:after="0" w:line="360" w:lineRule="auto"/>
        <w:rPr>
          <w:rFonts w:eastAsia="Times New Roman" w:cstheme="minorHAnsi"/>
          <w:sz w:val="24"/>
          <w:szCs w:val="24"/>
          <w:lang w:eastAsia="es-CL"/>
        </w:rPr>
      </w:pPr>
    </w:p>
    <w:p w14:paraId="2E1D8725" w14:textId="77777777" w:rsidR="0085686C" w:rsidRDefault="0085686C" w:rsidP="00C9516E">
      <w:pPr>
        <w:pStyle w:val="Prrafodelista"/>
        <w:spacing w:after="0" w:line="360" w:lineRule="auto"/>
        <w:rPr>
          <w:rFonts w:eastAsia="Times New Roman" w:cstheme="minorHAnsi"/>
          <w:sz w:val="24"/>
          <w:szCs w:val="24"/>
          <w:lang w:eastAsia="es-CL"/>
        </w:rPr>
      </w:pPr>
    </w:p>
    <w:p w14:paraId="3DD66830" w14:textId="77777777" w:rsidR="00A80ACD" w:rsidRDefault="00A80ACD" w:rsidP="005B39A4">
      <w:pPr>
        <w:spacing w:before="100" w:beforeAutospacing="1" w:after="100" w:afterAutospacing="1" w:line="360" w:lineRule="auto"/>
        <w:ind w:left="360"/>
        <w:rPr>
          <w:rFonts w:eastAsia="Times New Roman" w:cstheme="minorHAnsi"/>
          <w:b/>
          <w:bCs/>
          <w:sz w:val="28"/>
          <w:szCs w:val="28"/>
          <w:lang w:eastAsia="es-CL"/>
        </w:rPr>
      </w:pPr>
      <w:r>
        <w:rPr>
          <w:rFonts w:eastAsia="Times New Roman" w:cstheme="minorHAnsi"/>
          <w:b/>
          <w:bCs/>
          <w:sz w:val="28"/>
          <w:szCs w:val="28"/>
          <w:lang w:eastAsia="es-CL"/>
        </w:rPr>
        <w:lastRenderedPageBreak/>
        <w:t>IX. REFERENCIAS BIBLIOGRÁFICAS</w:t>
      </w:r>
    </w:p>
    <w:p w14:paraId="5C1B3136" w14:textId="77777777" w:rsidR="00A80ACD" w:rsidRPr="005B39A4" w:rsidRDefault="00A80ACD"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sz w:val="24"/>
          <w:szCs w:val="24"/>
          <w:lang w:eastAsia="es-CL"/>
        </w:rPr>
        <w:t>Chile. (1968). Ley N°16.744. Establece normas sobre accidentes del trabajo y enfermedades profesionales. Diario Oficial de la República de Chile.</w:t>
      </w:r>
    </w:p>
    <w:p w14:paraId="1A3BD71C" w14:textId="77777777" w:rsidR="00A80ACD" w:rsidRPr="005B39A4" w:rsidRDefault="00A80ACD"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sz w:val="24"/>
          <w:szCs w:val="24"/>
          <w:lang w:eastAsia="es-CL"/>
        </w:rPr>
        <w:t>Chile. (1969). Decreto Supremo N°54. Reglamento para la constitución y funcionamiento de los Comités Paritarios de Higiene y Seguridad. Ministerio del Trabajo y Previsión Social.</w:t>
      </w:r>
    </w:p>
    <w:p w14:paraId="04B815A2" w14:textId="77777777" w:rsidR="00A80ACD" w:rsidRPr="005B39A4" w:rsidRDefault="00A80ACD"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sz w:val="24"/>
          <w:szCs w:val="24"/>
          <w:lang w:eastAsia="es-CL"/>
        </w:rPr>
        <w:t>Chile. (2000). Decreto Supremo N°594. Reglamento sobre condiciones sanitarias y ambientales básicas en los lugares de trabajo. Ministerio de Salud.</w:t>
      </w:r>
    </w:p>
    <w:p w14:paraId="25228DC4" w14:textId="77777777" w:rsidR="00A80ACD" w:rsidRPr="005B39A4" w:rsidRDefault="00A80ACD"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sz w:val="24"/>
          <w:szCs w:val="24"/>
          <w:lang w:eastAsia="es-CL"/>
        </w:rPr>
        <w:t>Chile. (2024). Decreto Supremo N°44. Reglamento sobre gestión preventiva de los riesgos laborales para un entorno de trabajo seguro y saludable. Ministerio del Trabajo y Previsión Social.</w:t>
      </w:r>
    </w:p>
    <w:p w14:paraId="39A56E99" w14:textId="77777777" w:rsidR="00A80ACD" w:rsidRPr="005B39A4" w:rsidRDefault="00A80ACD"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sz w:val="24"/>
          <w:szCs w:val="24"/>
          <w:lang w:eastAsia="es-CL"/>
        </w:rPr>
        <w:t>Instituto de Salud Pública de Chile (ISP). (2023). Guías técnicas para la prevención de riesgos laborales.</w:t>
      </w:r>
    </w:p>
    <w:p w14:paraId="1A90A79F" w14:textId="77777777" w:rsidR="00A80ACD" w:rsidRPr="005B39A4" w:rsidRDefault="00A80ACD"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sz w:val="24"/>
          <w:szCs w:val="24"/>
          <w:lang w:eastAsia="es-CL"/>
        </w:rPr>
        <w:t>Asociación Chilena de Seguridad (ACHS). (2023). Manual para la identificación y evaluación de riesgos laborales.</w:t>
      </w:r>
    </w:p>
    <w:p w14:paraId="3A7B2F8A" w14:textId="77777777" w:rsidR="00A80ACD" w:rsidRPr="005B39A4" w:rsidRDefault="00A80ACD"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sz w:val="24"/>
          <w:szCs w:val="24"/>
          <w:lang w:eastAsia="es-CL"/>
        </w:rPr>
        <w:t>Mutual de Seguridad CChC. (2023). Guía de buenas prácticas en prevención de riesgos para actividades industriales.</w:t>
      </w:r>
    </w:p>
    <w:p w14:paraId="22DBA47D" w14:textId="77777777" w:rsidR="00A80ACD" w:rsidRPr="005B39A4" w:rsidRDefault="00A80ACD"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sz w:val="24"/>
          <w:szCs w:val="24"/>
          <w:lang w:eastAsia="es-CL"/>
        </w:rPr>
        <w:t>Organización Internacional del Trabajo (OIT). (2022). Seguridad y salud en el trabajo: Principios y buenas prácticas.</w:t>
      </w:r>
    </w:p>
    <w:p w14:paraId="0760977F" w14:textId="3CF99434" w:rsidR="00A80ACD" w:rsidRDefault="00A80ACD"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sz w:val="24"/>
          <w:szCs w:val="24"/>
          <w:lang w:eastAsia="es-CL"/>
        </w:rPr>
        <w:t>Superintendencia de Seguridad Social (SUSESO). (2024). Estadísticas nacionales de accidentabilidad laboral.</w:t>
      </w:r>
    </w:p>
    <w:p w14:paraId="4DB758EB" w14:textId="0DDB1AE6" w:rsidR="00024477" w:rsidRDefault="00024477" w:rsidP="005B39A4">
      <w:pPr>
        <w:spacing w:before="100" w:beforeAutospacing="1" w:after="100" w:afterAutospacing="1" w:line="360" w:lineRule="auto"/>
        <w:ind w:left="360"/>
        <w:jc w:val="both"/>
        <w:rPr>
          <w:rFonts w:eastAsia="Times New Roman" w:cstheme="minorHAnsi"/>
          <w:sz w:val="24"/>
          <w:szCs w:val="24"/>
          <w:lang w:eastAsia="es-CL"/>
        </w:rPr>
      </w:pPr>
    </w:p>
    <w:p w14:paraId="29A38FC5" w14:textId="02CF4479" w:rsidR="00024477" w:rsidRDefault="00024477" w:rsidP="005B39A4">
      <w:pPr>
        <w:spacing w:before="100" w:beforeAutospacing="1" w:after="100" w:afterAutospacing="1" w:line="360" w:lineRule="auto"/>
        <w:ind w:left="360"/>
        <w:jc w:val="both"/>
        <w:rPr>
          <w:rFonts w:eastAsia="Times New Roman" w:cstheme="minorHAnsi"/>
          <w:sz w:val="24"/>
          <w:szCs w:val="24"/>
          <w:lang w:eastAsia="es-CL"/>
        </w:rPr>
      </w:pPr>
    </w:p>
    <w:p w14:paraId="64828981" w14:textId="7EE218DE" w:rsidR="00024477" w:rsidRDefault="00024477" w:rsidP="005B39A4">
      <w:pPr>
        <w:spacing w:before="100" w:beforeAutospacing="1" w:after="100" w:afterAutospacing="1" w:line="360" w:lineRule="auto"/>
        <w:ind w:left="360"/>
        <w:jc w:val="both"/>
        <w:rPr>
          <w:rFonts w:eastAsia="Times New Roman" w:cstheme="minorHAnsi"/>
          <w:sz w:val="24"/>
          <w:szCs w:val="24"/>
          <w:lang w:eastAsia="es-CL"/>
        </w:rPr>
      </w:pPr>
    </w:p>
    <w:p w14:paraId="42E0E8EC" w14:textId="49546B58" w:rsidR="00024477" w:rsidRDefault="00024477" w:rsidP="005B39A4">
      <w:pPr>
        <w:spacing w:before="100" w:beforeAutospacing="1" w:after="100" w:afterAutospacing="1" w:line="360" w:lineRule="auto"/>
        <w:ind w:left="360"/>
        <w:jc w:val="both"/>
        <w:rPr>
          <w:rFonts w:eastAsia="Times New Roman" w:cstheme="minorHAnsi"/>
          <w:sz w:val="24"/>
          <w:szCs w:val="24"/>
          <w:lang w:eastAsia="es-CL"/>
        </w:rPr>
      </w:pPr>
    </w:p>
    <w:p w14:paraId="46A6DEFE" w14:textId="0AC58FD1" w:rsidR="00024477" w:rsidRDefault="00024477" w:rsidP="005B39A4">
      <w:pPr>
        <w:spacing w:before="100" w:beforeAutospacing="1" w:after="100" w:afterAutospacing="1" w:line="360" w:lineRule="auto"/>
        <w:ind w:left="360"/>
        <w:jc w:val="both"/>
        <w:rPr>
          <w:rFonts w:eastAsia="Times New Roman" w:cstheme="minorHAnsi"/>
          <w:sz w:val="24"/>
          <w:szCs w:val="24"/>
          <w:lang w:eastAsia="es-CL"/>
        </w:rPr>
      </w:pPr>
    </w:p>
    <w:p w14:paraId="582AFAB9" w14:textId="1947B8BB" w:rsidR="00024477" w:rsidRPr="00024477" w:rsidRDefault="00024477" w:rsidP="005B39A4">
      <w:pPr>
        <w:spacing w:before="100" w:beforeAutospacing="1" w:after="100" w:afterAutospacing="1" w:line="360" w:lineRule="auto"/>
        <w:ind w:left="360"/>
        <w:jc w:val="both"/>
        <w:rPr>
          <w:rFonts w:eastAsia="Times New Roman" w:cstheme="minorHAnsi"/>
          <w:b/>
          <w:bCs/>
          <w:sz w:val="24"/>
          <w:szCs w:val="24"/>
          <w:lang w:eastAsia="es-CL"/>
        </w:rPr>
      </w:pPr>
      <w:r w:rsidRPr="00024477">
        <w:rPr>
          <w:rFonts w:eastAsia="Times New Roman" w:cstheme="minorHAnsi"/>
          <w:b/>
          <w:bCs/>
          <w:sz w:val="24"/>
          <w:szCs w:val="24"/>
          <w:lang w:eastAsia="es-CL"/>
        </w:rPr>
        <w:lastRenderedPageBreak/>
        <w:t xml:space="preserve">ANEXOS: Otras matrices de 5 x 5 de otras reparticiones </w:t>
      </w:r>
      <w:r w:rsidR="00DE4799">
        <w:rPr>
          <w:rFonts w:eastAsia="Times New Roman" w:cstheme="minorHAnsi"/>
          <w:b/>
          <w:bCs/>
          <w:sz w:val="24"/>
          <w:szCs w:val="24"/>
          <w:lang w:eastAsia="es-CL"/>
        </w:rPr>
        <w:t>y algunas que se repiten.</w:t>
      </w:r>
    </w:p>
    <w:p w14:paraId="0597FB29" w14:textId="2ACF7978" w:rsidR="00024477" w:rsidRDefault="00024477"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noProof/>
          <w:sz w:val="24"/>
          <w:szCs w:val="24"/>
          <w:lang w:eastAsia="es-CL"/>
        </w:rPr>
        <w:drawing>
          <wp:inline distT="0" distB="0" distL="0" distR="0" wp14:anchorId="183DBC68" wp14:editId="4CE93CD4">
            <wp:extent cx="5613400" cy="3742055"/>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7473AC02" w14:textId="0DBB3CBC" w:rsidR="00024477" w:rsidRDefault="00024477" w:rsidP="005B39A4">
      <w:pPr>
        <w:spacing w:before="100" w:beforeAutospacing="1" w:after="100" w:afterAutospacing="1" w:line="360" w:lineRule="auto"/>
        <w:ind w:left="360"/>
        <w:jc w:val="both"/>
        <w:rPr>
          <w:rFonts w:eastAsia="Times New Roman" w:cstheme="minorHAnsi"/>
          <w:b/>
          <w:bCs/>
          <w:sz w:val="24"/>
          <w:szCs w:val="24"/>
          <w:lang w:eastAsia="es-CL"/>
        </w:rPr>
      </w:pPr>
      <w:r w:rsidRPr="00024477">
        <w:rPr>
          <w:rFonts w:eastAsia="Times New Roman" w:cstheme="minorHAnsi"/>
          <w:b/>
          <w:bCs/>
          <w:sz w:val="24"/>
          <w:szCs w:val="24"/>
          <w:lang w:eastAsia="es-CL"/>
        </w:rPr>
        <w:t>Figura N°1. Muestra que en otras reparticiones de la empresa también pueden surgir situaciones que conlleven algún tipo de consecuencia a los trabajadores, como bien se muestra en esta matriz de la Gerencia general.</w:t>
      </w:r>
    </w:p>
    <w:p w14:paraId="5034CBCC" w14:textId="445C27FE" w:rsidR="00024477" w:rsidRDefault="00024477" w:rsidP="005B39A4">
      <w:pPr>
        <w:spacing w:before="100" w:beforeAutospacing="1" w:after="100" w:afterAutospacing="1" w:line="360" w:lineRule="auto"/>
        <w:ind w:left="360"/>
        <w:jc w:val="both"/>
        <w:rPr>
          <w:rFonts w:eastAsia="Times New Roman" w:cstheme="minorHAnsi"/>
          <w:b/>
          <w:bCs/>
          <w:sz w:val="24"/>
          <w:szCs w:val="24"/>
          <w:lang w:eastAsia="es-CL"/>
        </w:rPr>
      </w:pPr>
    </w:p>
    <w:p w14:paraId="57F7123C" w14:textId="0BCA0E60" w:rsidR="00024477" w:rsidRDefault="00024477" w:rsidP="005B39A4">
      <w:pPr>
        <w:spacing w:before="100" w:beforeAutospacing="1" w:after="100" w:afterAutospacing="1" w:line="360" w:lineRule="auto"/>
        <w:ind w:left="360"/>
        <w:jc w:val="both"/>
        <w:rPr>
          <w:rFonts w:eastAsia="Times New Roman" w:cstheme="minorHAnsi"/>
          <w:b/>
          <w:bCs/>
          <w:noProof/>
          <w:sz w:val="24"/>
          <w:szCs w:val="24"/>
          <w:lang w:eastAsia="es-CL"/>
        </w:rPr>
      </w:pPr>
    </w:p>
    <w:p w14:paraId="61963797" w14:textId="45A767C6" w:rsidR="006605E7" w:rsidRDefault="006605E7" w:rsidP="005B39A4">
      <w:pPr>
        <w:spacing w:before="100" w:beforeAutospacing="1" w:after="100" w:afterAutospacing="1" w:line="360" w:lineRule="auto"/>
        <w:ind w:left="360"/>
        <w:jc w:val="both"/>
        <w:rPr>
          <w:rFonts w:eastAsia="Times New Roman" w:cstheme="minorHAnsi"/>
          <w:b/>
          <w:bCs/>
          <w:noProof/>
          <w:sz w:val="24"/>
          <w:szCs w:val="24"/>
          <w:lang w:eastAsia="es-CL"/>
        </w:rPr>
      </w:pPr>
    </w:p>
    <w:p w14:paraId="4244EB86" w14:textId="690C504A" w:rsidR="006605E7" w:rsidRDefault="006605E7" w:rsidP="005B39A4">
      <w:pPr>
        <w:spacing w:before="100" w:beforeAutospacing="1" w:after="100" w:afterAutospacing="1" w:line="360" w:lineRule="auto"/>
        <w:ind w:left="360"/>
        <w:jc w:val="both"/>
        <w:rPr>
          <w:rFonts w:eastAsia="Times New Roman" w:cstheme="minorHAnsi"/>
          <w:b/>
          <w:bCs/>
          <w:noProof/>
          <w:sz w:val="24"/>
          <w:szCs w:val="24"/>
          <w:lang w:eastAsia="es-CL"/>
        </w:rPr>
      </w:pPr>
    </w:p>
    <w:p w14:paraId="18711435" w14:textId="4520E941" w:rsidR="006605E7" w:rsidRDefault="006605E7" w:rsidP="005B39A4">
      <w:pPr>
        <w:spacing w:before="100" w:beforeAutospacing="1" w:after="100" w:afterAutospacing="1" w:line="360" w:lineRule="auto"/>
        <w:ind w:left="360"/>
        <w:jc w:val="both"/>
        <w:rPr>
          <w:rFonts w:eastAsia="Times New Roman" w:cstheme="minorHAnsi"/>
          <w:b/>
          <w:bCs/>
          <w:noProof/>
          <w:sz w:val="24"/>
          <w:szCs w:val="24"/>
          <w:lang w:eastAsia="es-CL"/>
        </w:rPr>
      </w:pPr>
    </w:p>
    <w:p w14:paraId="1AA13EB4" w14:textId="12DB10AD" w:rsidR="006605E7" w:rsidRDefault="006605E7" w:rsidP="005B39A4">
      <w:pPr>
        <w:spacing w:before="100" w:beforeAutospacing="1" w:after="100" w:afterAutospacing="1" w:line="360" w:lineRule="auto"/>
        <w:ind w:left="360"/>
        <w:jc w:val="both"/>
        <w:rPr>
          <w:rFonts w:eastAsia="Times New Roman" w:cstheme="minorHAnsi"/>
          <w:b/>
          <w:bCs/>
          <w:sz w:val="24"/>
          <w:szCs w:val="24"/>
          <w:lang w:eastAsia="es-CL"/>
        </w:rPr>
      </w:pPr>
      <w:r>
        <w:rPr>
          <w:rFonts w:eastAsia="Times New Roman" w:cstheme="minorHAnsi"/>
          <w:b/>
          <w:bCs/>
          <w:noProof/>
          <w:sz w:val="24"/>
          <w:szCs w:val="24"/>
          <w:lang w:eastAsia="es-CL"/>
        </w:rPr>
        <w:lastRenderedPageBreak/>
        <w:drawing>
          <wp:inline distT="0" distB="0" distL="0" distR="0" wp14:anchorId="791B6FF2" wp14:editId="0B659415">
            <wp:extent cx="5610225" cy="44958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0">
                      <a:extLst>
                        <a:ext uri="{28A0092B-C50C-407E-A947-70E740481C1C}">
                          <a14:useLocalDpi xmlns:a14="http://schemas.microsoft.com/office/drawing/2010/main" val="0"/>
                        </a:ext>
                      </a:extLst>
                    </a:blip>
                    <a:stretch>
                      <a:fillRect/>
                    </a:stretch>
                  </pic:blipFill>
                  <pic:spPr>
                    <a:xfrm>
                      <a:off x="0" y="0"/>
                      <a:ext cx="5610225" cy="4495800"/>
                    </a:xfrm>
                    <a:prstGeom prst="rect">
                      <a:avLst/>
                    </a:prstGeom>
                  </pic:spPr>
                </pic:pic>
              </a:graphicData>
            </a:graphic>
          </wp:inline>
        </w:drawing>
      </w:r>
    </w:p>
    <w:p w14:paraId="6EA43018" w14:textId="205B232C" w:rsidR="00024477" w:rsidRDefault="00024477" w:rsidP="00024477">
      <w:pPr>
        <w:spacing w:before="100" w:beforeAutospacing="1" w:after="100" w:afterAutospacing="1" w:line="360" w:lineRule="auto"/>
        <w:ind w:left="360"/>
        <w:jc w:val="both"/>
        <w:rPr>
          <w:rFonts w:eastAsia="Times New Roman" w:cstheme="minorHAnsi"/>
          <w:b/>
          <w:bCs/>
          <w:sz w:val="24"/>
          <w:szCs w:val="24"/>
          <w:lang w:eastAsia="es-CL"/>
        </w:rPr>
      </w:pPr>
      <w:r w:rsidRPr="00024477">
        <w:rPr>
          <w:rFonts w:eastAsia="Times New Roman" w:cstheme="minorHAnsi"/>
          <w:b/>
          <w:bCs/>
          <w:sz w:val="24"/>
          <w:szCs w:val="24"/>
          <w:lang w:eastAsia="es-CL"/>
        </w:rPr>
        <w:t>Figura N°</w:t>
      </w:r>
      <w:r w:rsidR="0036529E">
        <w:rPr>
          <w:rFonts w:eastAsia="Times New Roman" w:cstheme="minorHAnsi"/>
          <w:b/>
          <w:bCs/>
          <w:sz w:val="24"/>
          <w:szCs w:val="24"/>
          <w:lang w:eastAsia="es-CL"/>
        </w:rPr>
        <w:t>2</w:t>
      </w:r>
      <w:r w:rsidRPr="00024477">
        <w:rPr>
          <w:rFonts w:eastAsia="Times New Roman" w:cstheme="minorHAnsi"/>
          <w:b/>
          <w:bCs/>
          <w:sz w:val="24"/>
          <w:szCs w:val="24"/>
          <w:lang w:eastAsia="es-CL"/>
        </w:rPr>
        <w:t xml:space="preserve">. Muestra </w:t>
      </w:r>
      <w:r w:rsidR="006605E7">
        <w:rPr>
          <w:rFonts w:eastAsia="Times New Roman" w:cstheme="minorHAnsi"/>
          <w:b/>
          <w:bCs/>
          <w:sz w:val="24"/>
          <w:szCs w:val="24"/>
          <w:lang w:eastAsia="es-CL"/>
        </w:rPr>
        <w:t>los riesgos a los que se exponen los trabajadores en una plata de fileteado de salmón.</w:t>
      </w:r>
    </w:p>
    <w:p w14:paraId="2E95B415" w14:textId="77777777" w:rsidR="00024477" w:rsidRPr="00024477" w:rsidRDefault="00024477" w:rsidP="005B39A4">
      <w:pPr>
        <w:spacing w:before="100" w:beforeAutospacing="1" w:after="100" w:afterAutospacing="1" w:line="360" w:lineRule="auto"/>
        <w:ind w:left="360"/>
        <w:jc w:val="both"/>
        <w:rPr>
          <w:rFonts w:eastAsia="Times New Roman" w:cstheme="minorHAnsi"/>
          <w:b/>
          <w:bCs/>
          <w:sz w:val="24"/>
          <w:szCs w:val="24"/>
          <w:lang w:eastAsia="es-CL"/>
        </w:rPr>
      </w:pPr>
    </w:p>
    <w:p w14:paraId="7B55735A" w14:textId="52EE9C81" w:rsidR="00024477" w:rsidRDefault="00024477" w:rsidP="005B39A4">
      <w:pPr>
        <w:spacing w:before="100" w:beforeAutospacing="1" w:after="100" w:afterAutospacing="1" w:line="360" w:lineRule="auto"/>
        <w:ind w:left="360"/>
        <w:jc w:val="both"/>
        <w:rPr>
          <w:rFonts w:eastAsia="Times New Roman" w:cstheme="minorHAnsi"/>
          <w:sz w:val="24"/>
          <w:szCs w:val="24"/>
          <w:lang w:eastAsia="es-CL"/>
        </w:rPr>
      </w:pPr>
    </w:p>
    <w:p w14:paraId="26F6E784" w14:textId="691C86F2"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0671E382" w14:textId="5A31B3CA"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3FCB23C0" w14:textId="6F274EA5"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5200FE3C" w14:textId="0B262C07"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5273AF0E" w14:textId="3B0F93DD"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5FA84EB7" w14:textId="56E09C9E"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01E546F3" w14:textId="53DF7AD2"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3F779A04" w14:textId="6A5C601F"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171BB5D5" w14:textId="3CEE951A" w:rsidR="00AB071C" w:rsidRDefault="00AB071C"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noProof/>
          <w:sz w:val="24"/>
          <w:szCs w:val="24"/>
          <w:lang w:eastAsia="es-CL"/>
        </w:rPr>
        <w:lastRenderedPageBreak/>
        <w:drawing>
          <wp:inline distT="0" distB="0" distL="0" distR="0" wp14:anchorId="27DAED66" wp14:editId="47D602DF">
            <wp:extent cx="5613400" cy="3742055"/>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1829C7BF" w14:textId="4F524FF0"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r w:rsidRPr="00024477">
        <w:rPr>
          <w:rFonts w:eastAsia="Times New Roman" w:cstheme="minorHAnsi"/>
          <w:b/>
          <w:bCs/>
          <w:sz w:val="24"/>
          <w:szCs w:val="24"/>
          <w:lang w:eastAsia="es-CL"/>
        </w:rPr>
        <w:t>Figura N°</w:t>
      </w:r>
      <w:r w:rsidR="0036529E">
        <w:rPr>
          <w:rFonts w:eastAsia="Times New Roman" w:cstheme="minorHAnsi"/>
          <w:b/>
          <w:bCs/>
          <w:sz w:val="24"/>
          <w:szCs w:val="24"/>
          <w:lang w:eastAsia="es-CL"/>
        </w:rPr>
        <w:t>3</w:t>
      </w:r>
      <w:r w:rsidRPr="00024477">
        <w:rPr>
          <w:rFonts w:eastAsia="Times New Roman" w:cstheme="minorHAnsi"/>
          <w:b/>
          <w:bCs/>
          <w:sz w:val="24"/>
          <w:szCs w:val="24"/>
          <w:lang w:eastAsia="es-CL"/>
        </w:rPr>
        <w:t xml:space="preserve">. Muestra </w:t>
      </w:r>
      <w:r>
        <w:rPr>
          <w:rFonts w:eastAsia="Times New Roman" w:cstheme="minorHAnsi"/>
          <w:b/>
          <w:bCs/>
          <w:sz w:val="24"/>
          <w:szCs w:val="24"/>
          <w:lang w:eastAsia="es-CL"/>
        </w:rPr>
        <w:t>los riesgos de una planta de proceso refrigerada en la cámara de frío y despacho.</w:t>
      </w:r>
    </w:p>
    <w:p w14:paraId="7CB129E8" w14:textId="170F40C0"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3F33CAE9" w14:textId="40FC1939"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22606B9D" w14:textId="680D1995"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599B6822" w14:textId="39F6B59F"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48A2635C" w14:textId="18CAAF05"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32A90A31" w14:textId="19F8B632"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75725F12" w14:textId="3FB63D9C"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4D665E1E" w14:textId="6B357392"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7C9F9D99" w14:textId="126DF6A3"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1F9B8F07" w14:textId="2DCAC1C8"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5678DF03" w14:textId="76104942"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4695B913" w14:textId="50D7E6F4"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noProof/>
          <w:sz w:val="24"/>
          <w:szCs w:val="24"/>
          <w:lang w:eastAsia="es-CL"/>
        </w:rPr>
        <w:lastRenderedPageBreak/>
        <w:drawing>
          <wp:inline distT="0" distB="0" distL="0" distR="0" wp14:anchorId="55CA653F" wp14:editId="240F6C94">
            <wp:extent cx="5613400" cy="3742055"/>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6989E171" w14:textId="6E336FFD"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r w:rsidRPr="00024477">
        <w:rPr>
          <w:rFonts w:eastAsia="Times New Roman" w:cstheme="minorHAnsi"/>
          <w:b/>
          <w:bCs/>
          <w:sz w:val="24"/>
          <w:szCs w:val="24"/>
          <w:lang w:eastAsia="es-CL"/>
        </w:rPr>
        <w:t>Figura N°</w:t>
      </w:r>
      <w:r w:rsidR="0036529E">
        <w:rPr>
          <w:rFonts w:eastAsia="Times New Roman" w:cstheme="minorHAnsi"/>
          <w:b/>
          <w:bCs/>
          <w:sz w:val="24"/>
          <w:szCs w:val="24"/>
          <w:lang w:eastAsia="es-CL"/>
        </w:rPr>
        <w:t>4</w:t>
      </w:r>
      <w:r w:rsidRPr="00024477">
        <w:rPr>
          <w:rFonts w:eastAsia="Times New Roman" w:cstheme="minorHAnsi"/>
          <w:b/>
          <w:bCs/>
          <w:sz w:val="24"/>
          <w:szCs w:val="24"/>
          <w:lang w:eastAsia="es-CL"/>
        </w:rPr>
        <w:t xml:space="preserve">. Muestra </w:t>
      </w:r>
      <w:r>
        <w:rPr>
          <w:rFonts w:eastAsia="Times New Roman" w:cstheme="minorHAnsi"/>
          <w:b/>
          <w:bCs/>
          <w:sz w:val="24"/>
          <w:szCs w:val="24"/>
          <w:lang w:eastAsia="es-CL"/>
        </w:rPr>
        <w:t>los riesgos durante las faenas de cosecha que son durante la noche con sistemas eléctricos artificiales, equipos electrógenos a bencina o diesel o de mayor envergadura. Se muestran las mangueras succionadoras de los peces directo de las balsas jaulas al transporte.</w:t>
      </w:r>
    </w:p>
    <w:p w14:paraId="7192EBC8" w14:textId="2C6C3EAF"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p>
    <w:p w14:paraId="4FAD901F" w14:textId="507ED937"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p>
    <w:p w14:paraId="2D5FF8A9" w14:textId="55D33187"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p>
    <w:p w14:paraId="221FE27C" w14:textId="3C406BBD"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p>
    <w:p w14:paraId="0E721073" w14:textId="48EDB6A3"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p>
    <w:p w14:paraId="62846128" w14:textId="0B90227C"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p>
    <w:p w14:paraId="3387B88D" w14:textId="78BFDA54"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p>
    <w:p w14:paraId="7327B1F0" w14:textId="54E233E8"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p>
    <w:p w14:paraId="04EE1E88" w14:textId="3E15F351"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p>
    <w:p w14:paraId="6B242ED5" w14:textId="66259B5C" w:rsidR="006605E7" w:rsidRDefault="006605E7" w:rsidP="006605E7">
      <w:pPr>
        <w:spacing w:before="100" w:beforeAutospacing="1" w:after="100" w:afterAutospacing="1" w:line="360" w:lineRule="auto"/>
        <w:ind w:left="360"/>
        <w:jc w:val="both"/>
        <w:rPr>
          <w:rFonts w:eastAsia="Times New Roman" w:cstheme="minorHAnsi"/>
          <w:b/>
          <w:bCs/>
          <w:sz w:val="24"/>
          <w:szCs w:val="24"/>
          <w:lang w:eastAsia="es-CL"/>
        </w:rPr>
      </w:pPr>
    </w:p>
    <w:p w14:paraId="4BC60D89" w14:textId="0C3A5375" w:rsidR="006605E7" w:rsidRDefault="00F97F76" w:rsidP="006605E7">
      <w:pPr>
        <w:spacing w:before="100" w:beforeAutospacing="1" w:after="100" w:afterAutospacing="1" w:line="360" w:lineRule="auto"/>
        <w:ind w:left="360"/>
        <w:jc w:val="both"/>
        <w:rPr>
          <w:rFonts w:eastAsia="Times New Roman" w:cstheme="minorHAnsi"/>
          <w:b/>
          <w:bCs/>
          <w:sz w:val="24"/>
          <w:szCs w:val="24"/>
          <w:lang w:eastAsia="es-CL"/>
        </w:rPr>
      </w:pPr>
      <w:r>
        <w:rPr>
          <w:rFonts w:eastAsia="Times New Roman" w:cstheme="minorHAnsi"/>
          <w:b/>
          <w:bCs/>
          <w:noProof/>
          <w:sz w:val="24"/>
          <w:szCs w:val="24"/>
          <w:lang w:eastAsia="es-CL"/>
        </w:rPr>
        <w:lastRenderedPageBreak/>
        <w:drawing>
          <wp:inline distT="0" distB="0" distL="0" distR="0" wp14:anchorId="34A05F89" wp14:editId="531167A4">
            <wp:extent cx="5613400" cy="3742055"/>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21F4CB96" w14:textId="1EA5D898" w:rsidR="00F97F76" w:rsidRDefault="00F97F76" w:rsidP="00F97F76">
      <w:pPr>
        <w:spacing w:before="100" w:beforeAutospacing="1" w:after="100" w:afterAutospacing="1" w:line="360" w:lineRule="auto"/>
        <w:ind w:left="360"/>
        <w:jc w:val="both"/>
        <w:rPr>
          <w:rFonts w:eastAsia="Times New Roman" w:cstheme="minorHAnsi"/>
          <w:b/>
          <w:bCs/>
          <w:sz w:val="24"/>
          <w:szCs w:val="24"/>
          <w:lang w:eastAsia="es-CL"/>
        </w:rPr>
      </w:pPr>
      <w:r w:rsidRPr="00024477">
        <w:rPr>
          <w:rFonts w:eastAsia="Times New Roman" w:cstheme="minorHAnsi"/>
          <w:b/>
          <w:bCs/>
          <w:sz w:val="24"/>
          <w:szCs w:val="24"/>
          <w:lang w:eastAsia="es-CL"/>
        </w:rPr>
        <w:t>Figura N°</w:t>
      </w:r>
      <w:r w:rsidR="0036529E">
        <w:rPr>
          <w:rFonts w:eastAsia="Times New Roman" w:cstheme="minorHAnsi"/>
          <w:b/>
          <w:bCs/>
          <w:sz w:val="24"/>
          <w:szCs w:val="24"/>
          <w:lang w:eastAsia="es-CL"/>
        </w:rPr>
        <w:t>5</w:t>
      </w:r>
      <w:r w:rsidRPr="00024477">
        <w:rPr>
          <w:rFonts w:eastAsia="Times New Roman" w:cstheme="minorHAnsi"/>
          <w:b/>
          <w:bCs/>
          <w:sz w:val="24"/>
          <w:szCs w:val="24"/>
          <w:lang w:eastAsia="es-CL"/>
        </w:rPr>
        <w:t xml:space="preserve">. Muestra </w:t>
      </w:r>
      <w:r>
        <w:rPr>
          <w:rFonts w:eastAsia="Times New Roman" w:cstheme="minorHAnsi"/>
          <w:b/>
          <w:bCs/>
          <w:sz w:val="24"/>
          <w:szCs w:val="24"/>
          <w:lang w:eastAsia="es-CL"/>
        </w:rPr>
        <w:t>un diseño de pontón. Por supuesto que estas estructuras flotantes antes no existían. Todo partió con las bodegas flotantes de alimento cerca de los trenes de balsas y luego se fueron complejizando y hoy existen pontones que podríamos decir A,</w:t>
      </w:r>
      <w:r w:rsidR="0036529E">
        <w:rPr>
          <w:rFonts w:eastAsia="Times New Roman" w:cstheme="minorHAnsi"/>
          <w:b/>
          <w:bCs/>
          <w:sz w:val="24"/>
          <w:szCs w:val="24"/>
          <w:lang w:eastAsia="es-CL"/>
        </w:rPr>
        <w:t xml:space="preserve"> </w:t>
      </w:r>
      <w:r>
        <w:rPr>
          <w:rFonts w:eastAsia="Times New Roman" w:cstheme="minorHAnsi"/>
          <w:b/>
          <w:bCs/>
          <w:sz w:val="24"/>
          <w:szCs w:val="24"/>
          <w:lang w:eastAsia="es-CL"/>
        </w:rPr>
        <w:t>B, C1.</w:t>
      </w:r>
    </w:p>
    <w:p w14:paraId="05C400E0" w14:textId="385F1FF6" w:rsidR="006605E7" w:rsidRDefault="006605E7" w:rsidP="005B39A4">
      <w:pPr>
        <w:spacing w:before="100" w:beforeAutospacing="1" w:after="100" w:afterAutospacing="1" w:line="360" w:lineRule="auto"/>
        <w:ind w:left="360"/>
        <w:jc w:val="both"/>
        <w:rPr>
          <w:rFonts w:eastAsia="Times New Roman" w:cstheme="minorHAnsi"/>
          <w:sz w:val="24"/>
          <w:szCs w:val="24"/>
          <w:lang w:eastAsia="es-CL"/>
        </w:rPr>
      </w:pPr>
    </w:p>
    <w:p w14:paraId="3459EF58" w14:textId="793FC7AD"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p>
    <w:p w14:paraId="1EDC2758" w14:textId="7EDE193B"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p>
    <w:p w14:paraId="297AEA77" w14:textId="6B819EC9"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p>
    <w:p w14:paraId="66B570C4" w14:textId="59B3F0D5"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p>
    <w:p w14:paraId="672B0F37" w14:textId="79F3AA23"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p>
    <w:p w14:paraId="13D2F5E8" w14:textId="1F307C0E"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p>
    <w:p w14:paraId="2213F676" w14:textId="72E2CA61"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p>
    <w:p w14:paraId="017AF051" w14:textId="6461F751"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p>
    <w:p w14:paraId="1D59B87E" w14:textId="16078574"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p>
    <w:p w14:paraId="39977826" w14:textId="02E92ED0"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p>
    <w:p w14:paraId="1525827F" w14:textId="76DFC26D"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noProof/>
          <w:sz w:val="24"/>
          <w:szCs w:val="24"/>
          <w:lang w:eastAsia="es-CL"/>
        </w:rPr>
        <w:lastRenderedPageBreak/>
        <w:drawing>
          <wp:inline distT="0" distB="0" distL="0" distR="0" wp14:anchorId="0132C278" wp14:editId="13B123E8">
            <wp:extent cx="5610225" cy="37433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22">
                      <a:extLst>
                        <a:ext uri="{28A0092B-C50C-407E-A947-70E740481C1C}">
                          <a14:useLocalDpi xmlns:a14="http://schemas.microsoft.com/office/drawing/2010/main" val="0"/>
                        </a:ext>
                      </a:extLst>
                    </a:blip>
                    <a:stretch>
                      <a:fillRect/>
                    </a:stretch>
                  </pic:blipFill>
                  <pic:spPr>
                    <a:xfrm>
                      <a:off x="0" y="0"/>
                      <a:ext cx="5610225" cy="3743325"/>
                    </a:xfrm>
                    <a:prstGeom prst="rect">
                      <a:avLst/>
                    </a:prstGeom>
                  </pic:spPr>
                </pic:pic>
              </a:graphicData>
            </a:graphic>
          </wp:inline>
        </w:drawing>
      </w:r>
    </w:p>
    <w:p w14:paraId="47317821" w14:textId="5548E321" w:rsidR="0036529E" w:rsidRDefault="0036529E" w:rsidP="0036529E">
      <w:pPr>
        <w:spacing w:before="100" w:beforeAutospacing="1" w:after="100" w:afterAutospacing="1" w:line="360" w:lineRule="auto"/>
        <w:ind w:left="360"/>
        <w:jc w:val="both"/>
        <w:rPr>
          <w:rFonts w:eastAsia="Times New Roman" w:cstheme="minorHAnsi"/>
          <w:b/>
          <w:bCs/>
          <w:sz w:val="24"/>
          <w:szCs w:val="24"/>
          <w:lang w:eastAsia="es-CL"/>
        </w:rPr>
      </w:pPr>
      <w:r w:rsidRPr="00024477">
        <w:rPr>
          <w:rFonts w:eastAsia="Times New Roman" w:cstheme="minorHAnsi"/>
          <w:b/>
          <w:bCs/>
          <w:sz w:val="24"/>
          <w:szCs w:val="24"/>
          <w:lang w:eastAsia="es-CL"/>
        </w:rPr>
        <w:t>Figura N°</w:t>
      </w:r>
      <w:r w:rsidR="00C1030F">
        <w:rPr>
          <w:rFonts w:eastAsia="Times New Roman" w:cstheme="minorHAnsi"/>
          <w:b/>
          <w:bCs/>
          <w:sz w:val="24"/>
          <w:szCs w:val="24"/>
          <w:lang w:eastAsia="es-CL"/>
        </w:rPr>
        <w:t>6</w:t>
      </w:r>
      <w:r w:rsidRPr="00024477">
        <w:rPr>
          <w:rFonts w:eastAsia="Times New Roman" w:cstheme="minorHAnsi"/>
          <w:b/>
          <w:bCs/>
          <w:sz w:val="24"/>
          <w:szCs w:val="24"/>
          <w:lang w:eastAsia="es-CL"/>
        </w:rPr>
        <w:t xml:space="preserve">. Muestra </w:t>
      </w:r>
      <w:r>
        <w:rPr>
          <w:rFonts w:eastAsia="Times New Roman" w:cstheme="minorHAnsi"/>
          <w:b/>
          <w:bCs/>
          <w:sz w:val="24"/>
          <w:szCs w:val="24"/>
          <w:lang w:eastAsia="es-CL"/>
        </w:rPr>
        <w:t xml:space="preserve">una matriz de la gerencia de RRHH, con </w:t>
      </w:r>
      <w:r w:rsidR="00C1030F">
        <w:rPr>
          <w:rFonts w:eastAsia="Times New Roman" w:cstheme="minorHAnsi"/>
          <w:b/>
          <w:bCs/>
          <w:sz w:val="24"/>
          <w:szCs w:val="24"/>
          <w:lang w:eastAsia="es-CL"/>
        </w:rPr>
        <w:t>riesgos propios de ese contexto.</w:t>
      </w:r>
    </w:p>
    <w:p w14:paraId="6AF30CE2" w14:textId="7F95A621" w:rsidR="0036529E" w:rsidRDefault="0036529E" w:rsidP="005B39A4">
      <w:pPr>
        <w:spacing w:before="100" w:beforeAutospacing="1" w:after="100" w:afterAutospacing="1" w:line="360" w:lineRule="auto"/>
        <w:ind w:left="360"/>
        <w:jc w:val="both"/>
        <w:rPr>
          <w:rFonts w:eastAsia="Times New Roman" w:cstheme="minorHAnsi"/>
          <w:sz w:val="24"/>
          <w:szCs w:val="24"/>
          <w:lang w:eastAsia="es-CL"/>
        </w:rPr>
      </w:pPr>
    </w:p>
    <w:p w14:paraId="2B1331CE" w14:textId="1A6A8261"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p>
    <w:p w14:paraId="03189537" w14:textId="61210784"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p>
    <w:p w14:paraId="4B2A370F" w14:textId="2D8F1EB4"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p>
    <w:p w14:paraId="6699BA94" w14:textId="32979BC7"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p>
    <w:p w14:paraId="7D3FFD3A" w14:textId="1AE29568"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p>
    <w:p w14:paraId="018A69A9" w14:textId="360438AF"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p>
    <w:p w14:paraId="5AFF6592" w14:textId="12E868BC"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p>
    <w:p w14:paraId="7906ADD7" w14:textId="1047FE21"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p>
    <w:p w14:paraId="34ECF68E" w14:textId="01BB72C4"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p>
    <w:p w14:paraId="0F2E8021" w14:textId="05F62AF1"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p>
    <w:p w14:paraId="4FDA0577" w14:textId="7A107C9F"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p>
    <w:p w14:paraId="6589CA28" w14:textId="4FC3CC79" w:rsidR="00DE4799" w:rsidRDefault="00DE4799" w:rsidP="005B39A4">
      <w:pPr>
        <w:spacing w:before="100" w:beforeAutospacing="1" w:after="100" w:afterAutospacing="1" w:line="360" w:lineRule="auto"/>
        <w:ind w:left="360"/>
        <w:jc w:val="both"/>
        <w:rPr>
          <w:rFonts w:eastAsia="Times New Roman" w:cstheme="minorHAnsi"/>
          <w:sz w:val="24"/>
          <w:szCs w:val="24"/>
          <w:lang w:eastAsia="es-CL"/>
        </w:rPr>
      </w:pPr>
      <w:r>
        <w:rPr>
          <w:rFonts w:eastAsia="Times New Roman" w:cstheme="minorHAnsi"/>
          <w:noProof/>
          <w:sz w:val="24"/>
          <w:szCs w:val="24"/>
          <w:lang w:eastAsia="es-CL"/>
        </w:rPr>
        <w:lastRenderedPageBreak/>
        <w:drawing>
          <wp:inline distT="0" distB="0" distL="0" distR="0" wp14:anchorId="75AD6891" wp14:editId="70DF9DE0">
            <wp:extent cx="5613400" cy="3742055"/>
            <wp:effectExtent l="0" t="0" r="635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25882D9A" w14:textId="26615DE6" w:rsidR="00DE4799" w:rsidRPr="00DE4799" w:rsidRDefault="00DE4799" w:rsidP="005B39A4">
      <w:pPr>
        <w:spacing w:before="100" w:beforeAutospacing="1" w:after="100" w:afterAutospacing="1" w:line="360" w:lineRule="auto"/>
        <w:ind w:left="360"/>
        <w:jc w:val="both"/>
        <w:rPr>
          <w:rFonts w:eastAsia="Times New Roman" w:cstheme="minorHAnsi"/>
          <w:sz w:val="28"/>
          <w:szCs w:val="28"/>
          <w:lang w:eastAsia="es-CL"/>
        </w:rPr>
      </w:pPr>
      <w:r w:rsidRPr="00DE4799">
        <w:rPr>
          <w:b/>
          <w:bCs/>
          <w:sz w:val="24"/>
          <w:szCs w:val="24"/>
        </w:rPr>
        <w:t>Figura N°7.</w:t>
      </w:r>
      <w:r w:rsidRPr="00DE4799">
        <w:rPr>
          <w:sz w:val="24"/>
          <w:szCs w:val="24"/>
        </w:rPr>
        <w:t xml:space="preserve"> Representa los principales riesgos presentes en las actividades propias de la industria acuícola. La exposición a estos peligros afecta a todo el personal que accede a las instalaciones operacionales, incluyendo a los profesionales de Prevención de Riesgos, quienes, en el ejercicio de sus funciones de supervisión, asesoría e inspección, realizan visitas periódicas a centros de cultivo, plantas de proceso, talleres de mantenimiento, bodegas, muelles y otras áreas operativas de empresas dedicadas al cultivo de salmonídeos en el sur de Chile.</w:t>
      </w:r>
    </w:p>
    <w:sectPr w:rsidR="00DE4799" w:rsidRPr="00DE4799">
      <w:footerReference w:type="default" r:id="rId24"/>
      <w:pgSz w:w="12242" w:h="18711"/>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73A47" w14:textId="77777777" w:rsidR="00A93527" w:rsidRDefault="00A93527" w:rsidP="00A67F8E">
      <w:pPr>
        <w:spacing w:after="0" w:line="240" w:lineRule="auto"/>
      </w:pPr>
      <w:r>
        <w:separator/>
      </w:r>
    </w:p>
  </w:endnote>
  <w:endnote w:type="continuationSeparator" w:id="0">
    <w:p w14:paraId="62505EA5" w14:textId="77777777" w:rsidR="00A93527" w:rsidRDefault="00A93527" w:rsidP="00A67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384471"/>
      <w:docPartObj>
        <w:docPartGallery w:val="Page Numbers (Bottom of Page)"/>
        <w:docPartUnique/>
      </w:docPartObj>
    </w:sdtPr>
    <w:sdtEndPr>
      <w:rPr>
        <w:color w:val="7F7F7F" w:themeColor="background1" w:themeShade="7F"/>
        <w:spacing w:val="60"/>
        <w:lang w:val="es-ES"/>
      </w:rPr>
    </w:sdtEndPr>
    <w:sdtContent>
      <w:p w14:paraId="58DC4EC6" w14:textId="77777777" w:rsidR="00A67F8E" w:rsidRDefault="00A67F8E">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16C6F9E5" w14:textId="77777777" w:rsidR="00A67F8E" w:rsidRDefault="00A67F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1CFEB" w14:textId="77777777" w:rsidR="00A93527" w:rsidRDefault="00A93527" w:rsidP="00A67F8E">
      <w:pPr>
        <w:spacing w:after="0" w:line="240" w:lineRule="auto"/>
      </w:pPr>
      <w:r>
        <w:separator/>
      </w:r>
    </w:p>
  </w:footnote>
  <w:footnote w:type="continuationSeparator" w:id="0">
    <w:p w14:paraId="44762421" w14:textId="77777777" w:rsidR="00A93527" w:rsidRDefault="00A93527" w:rsidP="00A67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B3DE" w14:textId="5236810A" w:rsidR="00383A3F" w:rsidRPr="003D4C34" w:rsidRDefault="00383A3F" w:rsidP="00383A3F">
    <w:r w:rsidRPr="00B37D2F">
      <w:rPr>
        <w:noProof/>
        <w:lang w:eastAsia="es-CL"/>
      </w:rPr>
      <w:drawing>
        <wp:anchor distT="0" distB="0" distL="114300" distR="114300" simplePos="0" relativeHeight="251659264" behindDoc="0" locked="0" layoutInCell="1" allowOverlap="1" wp14:anchorId="1D3DDB0C" wp14:editId="5AED3CD3">
          <wp:simplePos x="0" y="0"/>
          <wp:positionH relativeFrom="column">
            <wp:posOffset>2590800</wp:posOffset>
          </wp:positionH>
          <wp:positionV relativeFrom="page">
            <wp:posOffset>127000</wp:posOffset>
          </wp:positionV>
          <wp:extent cx="2992755" cy="398780"/>
          <wp:effectExtent l="0" t="0" r="0" b="127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acap-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2755" cy="398780"/>
                  </a:xfrm>
                  <a:prstGeom prst="rect">
                    <a:avLst/>
                  </a:prstGeom>
                </pic:spPr>
              </pic:pic>
            </a:graphicData>
          </a:graphic>
          <wp14:sizeRelH relativeFrom="page">
            <wp14:pctWidth>0</wp14:pctWidth>
          </wp14:sizeRelH>
          <wp14:sizeRelV relativeFrom="page">
            <wp14:pctHeight>0</wp14:pctHeight>
          </wp14:sizeRelV>
        </wp:anchor>
      </w:drawing>
    </w:r>
    <w:r w:rsidRPr="003D4C34">
      <w:rPr>
        <w:b/>
        <w:bCs/>
      </w:rPr>
      <w:t>PATAGONIA SALMON FARMING S.A.</w:t>
    </w:r>
    <w:r w:rsidRPr="003D4C34">
      <w:t xml:space="preserve">     </w:t>
    </w:r>
  </w:p>
  <w:p w14:paraId="1A1EBA13" w14:textId="400FB373" w:rsidR="00383A3F" w:rsidRDefault="00383A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63A9"/>
    <w:multiLevelType w:val="multilevel"/>
    <w:tmpl w:val="302C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8703F"/>
    <w:multiLevelType w:val="hybridMultilevel"/>
    <w:tmpl w:val="C9B256DC"/>
    <w:lvl w:ilvl="0" w:tplc="340A0001">
      <w:start w:val="1"/>
      <w:numFmt w:val="bullet"/>
      <w:lvlText w:val=""/>
      <w:lvlJc w:val="left"/>
      <w:pPr>
        <w:ind w:left="2844" w:hanging="360"/>
      </w:pPr>
      <w:rPr>
        <w:rFonts w:ascii="Symbol" w:hAnsi="Symbol" w:hint="default"/>
      </w:rPr>
    </w:lvl>
    <w:lvl w:ilvl="1" w:tplc="340A0003" w:tentative="1">
      <w:start w:val="1"/>
      <w:numFmt w:val="bullet"/>
      <w:lvlText w:val="o"/>
      <w:lvlJc w:val="left"/>
      <w:pPr>
        <w:ind w:left="3564" w:hanging="360"/>
      </w:pPr>
      <w:rPr>
        <w:rFonts w:ascii="Courier New" w:hAnsi="Courier New" w:cs="Courier New" w:hint="default"/>
      </w:rPr>
    </w:lvl>
    <w:lvl w:ilvl="2" w:tplc="340A0005" w:tentative="1">
      <w:start w:val="1"/>
      <w:numFmt w:val="bullet"/>
      <w:lvlText w:val=""/>
      <w:lvlJc w:val="left"/>
      <w:pPr>
        <w:ind w:left="4284" w:hanging="360"/>
      </w:pPr>
      <w:rPr>
        <w:rFonts w:ascii="Wingdings" w:hAnsi="Wingdings" w:hint="default"/>
      </w:rPr>
    </w:lvl>
    <w:lvl w:ilvl="3" w:tplc="340A0001" w:tentative="1">
      <w:start w:val="1"/>
      <w:numFmt w:val="bullet"/>
      <w:lvlText w:val=""/>
      <w:lvlJc w:val="left"/>
      <w:pPr>
        <w:ind w:left="5004" w:hanging="360"/>
      </w:pPr>
      <w:rPr>
        <w:rFonts w:ascii="Symbol" w:hAnsi="Symbol" w:hint="default"/>
      </w:rPr>
    </w:lvl>
    <w:lvl w:ilvl="4" w:tplc="340A0003" w:tentative="1">
      <w:start w:val="1"/>
      <w:numFmt w:val="bullet"/>
      <w:lvlText w:val="o"/>
      <w:lvlJc w:val="left"/>
      <w:pPr>
        <w:ind w:left="5724" w:hanging="360"/>
      </w:pPr>
      <w:rPr>
        <w:rFonts w:ascii="Courier New" w:hAnsi="Courier New" w:cs="Courier New" w:hint="default"/>
      </w:rPr>
    </w:lvl>
    <w:lvl w:ilvl="5" w:tplc="340A0005" w:tentative="1">
      <w:start w:val="1"/>
      <w:numFmt w:val="bullet"/>
      <w:lvlText w:val=""/>
      <w:lvlJc w:val="left"/>
      <w:pPr>
        <w:ind w:left="6444" w:hanging="360"/>
      </w:pPr>
      <w:rPr>
        <w:rFonts w:ascii="Wingdings" w:hAnsi="Wingdings" w:hint="default"/>
      </w:rPr>
    </w:lvl>
    <w:lvl w:ilvl="6" w:tplc="340A0001" w:tentative="1">
      <w:start w:val="1"/>
      <w:numFmt w:val="bullet"/>
      <w:lvlText w:val=""/>
      <w:lvlJc w:val="left"/>
      <w:pPr>
        <w:ind w:left="7164" w:hanging="360"/>
      </w:pPr>
      <w:rPr>
        <w:rFonts w:ascii="Symbol" w:hAnsi="Symbol" w:hint="default"/>
      </w:rPr>
    </w:lvl>
    <w:lvl w:ilvl="7" w:tplc="340A0003" w:tentative="1">
      <w:start w:val="1"/>
      <w:numFmt w:val="bullet"/>
      <w:lvlText w:val="o"/>
      <w:lvlJc w:val="left"/>
      <w:pPr>
        <w:ind w:left="7884" w:hanging="360"/>
      </w:pPr>
      <w:rPr>
        <w:rFonts w:ascii="Courier New" w:hAnsi="Courier New" w:cs="Courier New" w:hint="default"/>
      </w:rPr>
    </w:lvl>
    <w:lvl w:ilvl="8" w:tplc="340A0005" w:tentative="1">
      <w:start w:val="1"/>
      <w:numFmt w:val="bullet"/>
      <w:lvlText w:val=""/>
      <w:lvlJc w:val="left"/>
      <w:pPr>
        <w:ind w:left="8604" w:hanging="360"/>
      </w:pPr>
      <w:rPr>
        <w:rFonts w:ascii="Wingdings" w:hAnsi="Wingdings" w:hint="default"/>
      </w:rPr>
    </w:lvl>
  </w:abstractNum>
  <w:abstractNum w:abstractNumId="2" w15:restartNumberingAfterBreak="0">
    <w:nsid w:val="0810057B"/>
    <w:multiLevelType w:val="multilevel"/>
    <w:tmpl w:val="E50E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D5F31"/>
    <w:multiLevelType w:val="hybridMultilevel"/>
    <w:tmpl w:val="8268727C"/>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0FA02DD6"/>
    <w:multiLevelType w:val="multilevel"/>
    <w:tmpl w:val="5B74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E6CCE"/>
    <w:multiLevelType w:val="multilevel"/>
    <w:tmpl w:val="5B74C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32006C"/>
    <w:multiLevelType w:val="multilevel"/>
    <w:tmpl w:val="C378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B7B51"/>
    <w:multiLevelType w:val="multilevel"/>
    <w:tmpl w:val="3CB0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903E23"/>
    <w:multiLevelType w:val="hybridMultilevel"/>
    <w:tmpl w:val="21C01E9A"/>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9" w15:restartNumberingAfterBreak="0">
    <w:nsid w:val="33BF5C63"/>
    <w:multiLevelType w:val="multilevel"/>
    <w:tmpl w:val="3CF2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F72839"/>
    <w:multiLevelType w:val="multilevel"/>
    <w:tmpl w:val="5B74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7021BC"/>
    <w:multiLevelType w:val="multilevel"/>
    <w:tmpl w:val="DACAFA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83203A"/>
    <w:multiLevelType w:val="multilevel"/>
    <w:tmpl w:val="2798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3C360D"/>
    <w:multiLevelType w:val="multilevel"/>
    <w:tmpl w:val="810E6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391C10"/>
    <w:multiLevelType w:val="multilevel"/>
    <w:tmpl w:val="5B74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B50735"/>
    <w:multiLevelType w:val="multilevel"/>
    <w:tmpl w:val="5B74C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5B2531"/>
    <w:multiLevelType w:val="multilevel"/>
    <w:tmpl w:val="086E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A24F9F"/>
    <w:multiLevelType w:val="hybridMultilevel"/>
    <w:tmpl w:val="A566E6A8"/>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 w15:restartNumberingAfterBreak="0">
    <w:nsid w:val="560C5F12"/>
    <w:multiLevelType w:val="hybridMultilevel"/>
    <w:tmpl w:val="DF4E6038"/>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 w15:restartNumberingAfterBreak="0">
    <w:nsid w:val="5BF627B5"/>
    <w:multiLevelType w:val="multilevel"/>
    <w:tmpl w:val="5B74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A52230"/>
    <w:multiLevelType w:val="multilevel"/>
    <w:tmpl w:val="7E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6A1CDF"/>
    <w:multiLevelType w:val="hybridMultilevel"/>
    <w:tmpl w:val="7E0282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D6D4C97"/>
    <w:multiLevelType w:val="multilevel"/>
    <w:tmpl w:val="0BB6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B17995"/>
    <w:multiLevelType w:val="multilevel"/>
    <w:tmpl w:val="5B74C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6E6BFF"/>
    <w:multiLevelType w:val="multilevel"/>
    <w:tmpl w:val="A532E6F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19212A"/>
    <w:multiLevelType w:val="hybridMultilevel"/>
    <w:tmpl w:val="E844FFD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D922990"/>
    <w:multiLevelType w:val="hybridMultilevel"/>
    <w:tmpl w:val="262A8F0E"/>
    <w:lvl w:ilvl="0" w:tplc="340A0003">
      <w:start w:val="1"/>
      <w:numFmt w:val="bullet"/>
      <w:lvlText w:val="o"/>
      <w:lvlJc w:val="left"/>
      <w:pPr>
        <w:ind w:left="1440" w:hanging="360"/>
      </w:pPr>
      <w:rPr>
        <w:rFonts w:ascii="Courier New" w:hAnsi="Courier New" w:cs="Courier New" w:hint="default"/>
      </w:rPr>
    </w:lvl>
    <w:lvl w:ilvl="1" w:tplc="7BE0A85C">
      <w:numFmt w:val="bullet"/>
      <w:lvlText w:val="•"/>
      <w:lvlJc w:val="left"/>
      <w:pPr>
        <w:ind w:left="2160" w:hanging="360"/>
      </w:pPr>
      <w:rPr>
        <w:rFonts w:ascii="Calibri" w:eastAsiaTheme="minorHAnsi" w:hAnsi="Calibri" w:cs="Calibri"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0"/>
  </w:num>
  <w:num w:numId="2">
    <w:abstractNumId w:val="9"/>
  </w:num>
  <w:num w:numId="3">
    <w:abstractNumId w:val="15"/>
  </w:num>
  <w:num w:numId="4">
    <w:abstractNumId w:val="25"/>
  </w:num>
  <w:num w:numId="5">
    <w:abstractNumId w:val="17"/>
  </w:num>
  <w:num w:numId="6">
    <w:abstractNumId w:val="23"/>
  </w:num>
  <w:num w:numId="7">
    <w:abstractNumId w:val="11"/>
  </w:num>
  <w:num w:numId="8">
    <w:abstractNumId w:val="18"/>
  </w:num>
  <w:num w:numId="9">
    <w:abstractNumId w:val="3"/>
  </w:num>
  <w:num w:numId="10">
    <w:abstractNumId w:val="8"/>
  </w:num>
  <w:num w:numId="11">
    <w:abstractNumId w:val="26"/>
  </w:num>
  <w:num w:numId="12">
    <w:abstractNumId w:val="5"/>
  </w:num>
  <w:num w:numId="13">
    <w:abstractNumId w:val="19"/>
  </w:num>
  <w:num w:numId="14">
    <w:abstractNumId w:val="10"/>
  </w:num>
  <w:num w:numId="15">
    <w:abstractNumId w:val="4"/>
  </w:num>
  <w:num w:numId="16">
    <w:abstractNumId w:val="24"/>
  </w:num>
  <w:num w:numId="17">
    <w:abstractNumId w:val="14"/>
  </w:num>
  <w:num w:numId="18">
    <w:abstractNumId w:val="12"/>
  </w:num>
  <w:num w:numId="19">
    <w:abstractNumId w:val="13"/>
  </w:num>
  <w:num w:numId="20">
    <w:abstractNumId w:val="16"/>
  </w:num>
  <w:num w:numId="21">
    <w:abstractNumId w:val="6"/>
  </w:num>
  <w:num w:numId="22">
    <w:abstractNumId w:val="7"/>
  </w:num>
  <w:num w:numId="23">
    <w:abstractNumId w:val="22"/>
  </w:num>
  <w:num w:numId="24">
    <w:abstractNumId w:val="2"/>
  </w:num>
  <w:num w:numId="25">
    <w:abstractNumId w:val="20"/>
  </w:num>
  <w:num w:numId="26">
    <w:abstractNumId w:val="21"/>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ACD"/>
    <w:rsid w:val="00024477"/>
    <w:rsid w:val="00082953"/>
    <w:rsid w:val="000B1A11"/>
    <w:rsid w:val="000C20A3"/>
    <w:rsid w:val="000C6CFF"/>
    <w:rsid w:val="000F3C26"/>
    <w:rsid w:val="000F6E73"/>
    <w:rsid w:val="001E6A77"/>
    <w:rsid w:val="00252844"/>
    <w:rsid w:val="002A3733"/>
    <w:rsid w:val="002C3B22"/>
    <w:rsid w:val="002C480E"/>
    <w:rsid w:val="002D0B93"/>
    <w:rsid w:val="002E2F69"/>
    <w:rsid w:val="00321664"/>
    <w:rsid w:val="00346C0E"/>
    <w:rsid w:val="0036529E"/>
    <w:rsid w:val="0038194A"/>
    <w:rsid w:val="00383A3F"/>
    <w:rsid w:val="003C2095"/>
    <w:rsid w:val="003C4A88"/>
    <w:rsid w:val="003E7D6C"/>
    <w:rsid w:val="00463D9E"/>
    <w:rsid w:val="00466216"/>
    <w:rsid w:val="004B4B34"/>
    <w:rsid w:val="004C6134"/>
    <w:rsid w:val="00576A77"/>
    <w:rsid w:val="00590192"/>
    <w:rsid w:val="005968A0"/>
    <w:rsid w:val="005B39A4"/>
    <w:rsid w:val="00603650"/>
    <w:rsid w:val="0063210C"/>
    <w:rsid w:val="00643B46"/>
    <w:rsid w:val="006605E7"/>
    <w:rsid w:val="006B4566"/>
    <w:rsid w:val="006D64FA"/>
    <w:rsid w:val="006F5BDF"/>
    <w:rsid w:val="0070373D"/>
    <w:rsid w:val="0072051A"/>
    <w:rsid w:val="00763318"/>
    <w:rsid w:val="00766E83"/>
    <w:rsid w:val="007812E5"/>
    <w:rsid w:val="007C0066"/>
    <w:rsid w:val="007F424C"/>
    <w:rsid w:val="00823BA0"/>
    <w:rsid w:val="0085459A"/>
    <w:rsid w:val="0085686C"/>
    <w:rsid w:val="008B34F8"/>
    <w:rsid w:val="008C4FF6"/>
    <w:rsid w:val="009031E5"/>
    <w:rsid w:val="00915BF4"/>
    <w:rsid w:val="00916352"/>
    <w:rsid w:val="00916D83"/>
    <w:rsid w:val="00920767"/>
    <w:rsid w:val="00952E2F"/>
    <w:rsid w:val="00974450"/>
    <w:rsid w:val="009946CC"/>
    <w:rsid w:val="009D1456"/>
    <w:rsid w:val="009D259A"/>
    <w:rsid w:val="00A317DF"/>
    <w:rsid w:val="00A40630"/>
    <w:rsid w:val="00A538F4"/>
    <w:rsid w:val="00A67F8E"/>
    <w:rsid w:val="00A80ACD"/>
    <w:rsid w:val="00A84CBB"/>
    <w:rsid w:val="00A93527"/>
    <w:rsid w:val="00AB071C"/>
    <w:rsid w:val="00AE3A64"/>
    <w:rsid w:val="00B0165E"/>
    <w:rsid w:val="00B0371B"/>
    <w:rsid w:val="00B119DC"/>
    <w:rsid w:val="00B66F88"/>
    <w:rsid w:val="00B702B1"/>
    <w:rsid w:val="00B711FC"/>
    <w:rsid w:val="00B71FCA"/>
    <w:rsid w:val="00B85B7C"/>
    <w:rsid w:val="00BC0E48"/>
    <w:rsid w:val="00BF4173"/>
    <w:rsid w:val="00C0377F"/>
    <w:rsid w:val="00C04C63"/>
    <w:rsid w:val="00C056F5"/>
    <w:rsid w:val="00C1030F"/>
    <w:rsid w:val="00C23BE5"/>
    <w:rsid w:val="00C707E9"/>
    <w:rsid w:val="00C91121"/>
    <w:rsid w:val="00C9516E"/>
    <w:rsid w:val="00CC226A"/>
    <w:rsid w:val="00CE1E54"/>
    <w:rsid w:val="00CE7CA2"/>
    <w:rsid w:val="00CF7BAF"/>
    <w:rsid w:val="00D8238E"/>
    <w:rsid w:val="00DA01ED"/>
    <w:rsid w:val="00DD54B2"/>
    <w:rsid w:val="00DE4799"/>
    <w:rsid w:val="00DF53EB"/>
    <w:rsid w:val="00DF6175"/>
    <w:rsid w:val="00E50456"/>
    <w:rsid w:val="00E53CE6"/>
    <w:rsid w:val="00E77FE0"/>
    <w:rsid w:val="00E97547"/>
    <w:rsid w:val="00EC7F59"/>
    <w:rsid w:val="00EE733F"/>
    <w:rsid w:val="00EF2FA2"/>
    <w:rsid w:val="00F85762"/>
    <w:rsid w:val="00F95043"/>
    <w:rsid w:val="00F97F76"/>
    <w:rsid w:val="00FA3BDC"/>
    <w:rsid w:val="00FA3F53"/>
    <w:rsid w:val="00FC2CC6"/>
    <w:rsid w:val="00FC6D36"/>
    <w:rsid w:val="00FD7844"/>
    <w:rsid w:val="00FF0C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60046"/>
  <w15:chartTrackingRefBased/>
  <w15:docId w15:val="{7D239C10-C496-4A2A-B889-E2B18EC63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6B4566"/>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paragraph" w:styleId="Ttulo4">
    <w:name w:val="heading 4"/>
    <w:basedOn w:val="Normal"/>
    <w:next w:val="Normal"/>
    <w:link w:val="Ttulo4Car"/>
    <w:uiPriority w:val="9"/>
    <w:semiHidden/>
    <w:unhideWhenUsed/>
    <w:qFormat/>
    <w:rsid w:val="00B016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80ACD"/>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A80ACD"/>
    <w:pPr>
      <w:ind w:left="720"/>
      <w:contextualSpacing/>
    </w:pPr>
  </w:style>
  <w:style w:type="paragraph" w:styleId="Encabezado">
    <w:name w:val="header"/>
    <w:basedOn w:val="Normal"/>
    <w:link w:val="EncabezadoCar"/>
    <w:uiPriority w:val="99"/>
    <w:unhideWhenUsed/>
    <w:rsid w:val="00A67F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7F8E"/>
  </w:style>
  <w:style w:type="paragraph" w:styleId="Piedepgina">
    <w:name w:val="footer"/>
    <w:basedOn w:val="Normal"/>
    <w:link w:val="PiedepginaCar"/>
    <w:uiPriority w:val="99"/>
    <w:unhideWhenUsed/>
    <w:rsid w:val="00A67F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7F8E"/>
  </w:style>
  <w:style w:type="table" w:styleId="Tablaconcuadrcula">
    <w:name w:val="Table Grid"/>
    <w:basedOn w:val="Tablanormal"/>
    <w:uiPriority w:val="39"/>
    <w:rsid w:val="00763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6B4566"/>
    <w:rPr>
      <w:rFonts w:ascii="Times New Roman" w:eastAsia="Times New Roman" w:hAnsi="Times New Roman" w:cs="Times New Roman"/>
      <w:b/>
      <w:bCs/>
      <w:sz w:val="27"/>
      <w:szCs w:val="27"/>
      <w:lang w:eastAsia="es-CL"/>
    </w:rPr>
  </w:style>
  <w:style w:type="character" w:styleId="Textoennegrita">
    <w:name w:val="Strong"/>
    <w:basedOn w:val="Fuentedeprrafopredeter"/>
    <w:uiPriority w:val="22"/>
    <w:qFormat/>
    <w:rsid w:val="006B4566"/>
    <w:rPr>
      <w:b/>
      <w:bCs/>
    </w:rPr>
  </w:style>
  <w:style w:type="paragraph" w:customStyle="1" w:styleId="isselectedend">
    <w:name w:val="isselectedend"/>
    <w:basedOn w:val="Normal"/>
    <w:rsid w:val="00C0377F"/>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4Car">
    <w:name w:val="Título 4 Car"/>
    <w:basedOn w:val="Fuentedeprrafopredeter"/>
    <w:link w:val="Ttulo4"/>
    <w:uiPriority w:val="9"/>
    <w:semiHidden/>
    <w:rsid w:val="00B0165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3822">
      <w:bodyDiv w:val="1"/>
      <w:marLeft w:val="0"/>
      <w:marRight w:val="0"/>
      <w:marTop w:val="0"/>
      <w:marBottom w:val="0"/>
      <w:divBdr>
        <w:top w:val="none" w:sz="0" w:space="0" w:color="auto"/>
        <w:left w:val="none" w:sz="0" w:space="0" w:color="auto"/>
        <w:bottom w:val="none" w:sz="0" w:space="0" w:color="auto"/>
        <w:right w:val="none" w:sz="0" w:space="0" w:color="auto"/>
      </w:divBdr>
    </w:div>
    <w:div w:id="22823502">
      <w:bodyDiv w:val="1"/>
      <w:marLeft w:val="0"/>
      <w:marRight w:val="0"/>
      <w:marTop w:val="0"/>
      <w:marBottom w:val="0"/>
      <w:divBdr>
        <w:top w:val="none" w:sz="0" w:space="0" w:color="auto"/>
        <w:left w:val="none" w:sz="0" w:space="0" w:color="auto"/>
        <w:bottom w:val="none" w:sz="0" w:space="0" w:color="auto"/>
        <w:right w:val="none" w:sz="0" w:space="0" w:color="auto"/>
      </w:divBdr>
    </w:div>
    <w:div w:id="245770894">
      <w:bodyDiv w:val="1"/>
      <w:marLeft w:val="0"/>
      <w:marRight w:val="0"/>
      <w:marTop w:val="0"/>
      <w:marBottom w:val="0"/>
      <w:divBdr>
        <w:top w:val="none" w:sz="0" w:space="0" w:color="auto"/>
        <w:left w:val="none" w:sz="0" w:space="0" w:color="auto"/>
        <w:bottom w:val="none" w:sz="0" w:space="0" w:color="auto"/>
        <w:right w:val="none" w:sz="0" w:space="0" w:color="auto"/>
      </w:divBdr>
    </w:div>
    <w:div w:id="386225834">
      <w:bodyDiv w:val="1"/>
      <w:marLeft w:val="0"/>
      <w:marRight w:val="0"/>
      <w:marTop w:val="0"/>
      <w:marBottom w:val="0"/>
      <w:divBdr>
        <w:top w:val="none" w:sz="0" w:space="0" w:color="auto"/>
        <w:left w:val="none" w:sz="0" w:space="0" w:color="auto"/>
        <w:bottom w:val="none" w:sz="0" w:space="0" w:color="auto"/>
        <w:right w:val="none" w:sz="0" w:space="0" w:color="auto"/>
      </w:divBdr>
    </w:div>
    <w:div w:id="419058594">
      <w:bodyDiv w:val="1"/>
      <w:marLeft w:val="0"/>
      <w:marRight w:val="0"/>
      <w:marTop w:val="0"/>
      <w:marBottom w:val="0"/>
      <w:divBdr>
        <w:top w:val="none" w:sz="0" w:space="0" w:color="auto"/>
        <w:left w:val="none" w:sz="0" w:space="0" w:color="auto"/>
        <w:bottom w:val="none" w:sz="0" w:space="0" w:color="auto"/>
        <w:right w:val="none" w:sz="0" w:space="0" w:color="auto"/>
      </w:divBdr>
    </w:div>
    <w:div w:id="584998269">
      <w:bodyDiv w:val="1"/>
      <w:marLeft w:val="0"/>
      <w:marRight w:val="0"/>
      <w:marTop w:val="0"/>
      <w:marBottom w:val="0"/>
      <w:divBdr>
        <w:top w:val="none" w:sz="0" w:space="0" w:color="auto"/>
        <w:left w:val="none" w:sz="0" w:space="0" w:color="auto"/>
        <w:bottom w:val="none" w:sz="0" w:space="0" w:color="auto"/>
        <w:right w:val="none" w:sz="0" w:space="0" w:color="auto"/>
      </w:divBdr>
    </w:div>
    <w:div w:id="721946324">
      <w:bodyDiv w:val="1"/>
      <w:marLeft w:val="0"/>
      <w:marRight w:val="0"/>
      <w:marTop w:val="0"/>
      <w:marBottom w:val="0"/>
      <w:divBdr>
        <w:top w:val="none" w:sz="0" w:space="0" w:color="auto"/>
        <w:left w:val="none" w:sz="0" w:space="0" w:color="auto"/>
        <w:bottom w:val="none" w:sz="0" w:space="0" w:color="auto"/>
        <w:right w:val="none" w:sz="0" w:space="0" w:color="auto"/>
      </w:divBdr>
    </w:div>
    <w:div w:id="1091656550">
      <w:bodyDiv w:val="1"/>
      <w:marLeft w:val="0"/>
      <w:marRight w:val="0"/>
      <w:marTop w:val="0"/>
      <w:marBottom w:val="0"/>
      <w:divBdr>
        <w:top w:val="none" w:sz="0" w:space="0" w:color="auto"/>
        <w:left w:val="none" w:sz="0" w:space="0" w:color="auto"/>
        <w:bottom w:val="none" w:sz="0" w:space="0" w:color="auto"/>
        <w:right w:val="none" w:sz="0" w:space="0" w:color="auto"/>
      </w:divBdr>
    </w:div>
    <w:div w:id="1243564278">
      <w:bodyDiv w:val="1"/>
      <w:marLeft w:val="0"/>
      <w:marRight w:val="0"/>
      <w:marTop w:val="0"/>
      <w:marBottom w:val="0"/>
      <w:divBdr>
        <w:top w:val="none" w:sz="0" w:space="0" w:color="auto"/>
        <w:left w:val="none" w:sz="0" w:space="0" w:color="auto"/>
        <w:bottom w:val="none" w:sz="0" w:space="0" w:color="auto"/>
        <w:right w:val="none" w:sz="0" w:space="0" w:color="auto"/>
      </w:divBdr>
    </w:div>
    <w:div w:id="1310986956">
      <w:bodyDiv w:val="1"/>
      <w:marLeft w:val="0"/>
      <w:marRight w:val="0"/>
      <w:marTop w:val="0"/>
      <w:marBottom w:val="0"/>
      <w:divBdr>
        <w:top w:val="none" w:sz="0" w:space="0" w:color="auto"/>
        <w:left w:val="none" w:sz="0" w:space="0" w:color="auto"/>
        <w:bottom w:val="none" w:sz="0" w:space="0" w:color="auto"/>
        <w:right w:val="none" w:sz="0" w:space="0" w:color="auto"/>
      </w:divBdr>
    </w:div>
    <w:div w:id="1321353157">
      <w:bodyDiv w:val="1"/>
      <w:marLeft w:val="0"/>
      <w:marRight w:val="0"/>
      <w:marTop w:val="0"/>
      <w:marBottom w:val="0"/>
      <w:divBdr>
        <w:top w:val="none" w:sz="0" w:space="0" w:color="auto"/>
        <w:left w:val="none" w:sz="0" w:space="0" w:color="auto"/>
        <w:bottom w:val="none" w:sz="0" w:space="0" w:color="auto"/>
        <w:right w:val="none" w:sz="0" w:space="0" w:color="auto"/>
      </w:divBdr>
    </w:div>
    <w:div w:id="1358431605">
      <w:bodyDiv w:val="1"/>
      <w:marLeft w:val="0"/>
      <w:marRight w:val="0"/>
      <w:marTop w:val="0"/>
      <w:marBottom w:val="0"/>
      <w:divBdr>
        <w:top w:val="none" w:sz="0" w:space="0" w:color="auto"/>
        <w:left w:val="none" w:sz="0" w:space="0" w:color="auto"/>
        <w:bottom w:val="none" w:sz="0" w:space="0" w:color="auto"/>
        <w:right w:val="none" w:sz="0" w:space="0" w:color="auto"/>
      </w:divBdr>
    </w:div>
    <w:div w:id="2015766425">
      <w:bodyDiv w:val="1"/>
      <w:marLeft w:val="0"/>
      <w:marRight w:val="0"/>
      <w:marTop w:val="0"/>
      <w:marBottom w:val="0"/>
      <w:divBdr>
        <w:top w:val="none" w:sz="0" w:space="0" w:color="auto"/>
        <w:left w:val="none" w:sz="0" w:space="0" w:color="auto"/>
        <w:bottom w:val="none" w:sz="0" w:space="0" w:color="auto"/>
        <w:right w:val="none" w:sz="0" w:space="0" w:color="auto"/>
      </w:divBdr>
    </w:div>
    <w:div w:id="206039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aai.inacap.cl/user/view.php?id=19134"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495</TotalTime>
  <Pages>1</Pages>
  <Words>6904</Words>
  <Characters>37978</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Riveros</dc:creator>
  <cp:keywords/>
  <dc:description/>
  <cp:lastModifiedBy>Rodrigo Riveros</cp:lastModifiedBy>
  <cp:revision>4</cp:revision>
  <cp:lastPrinted>2026-06-06T02:27:00Z</cp:lastPrinted>
  <dcterms:created xsi:type="dcterms:W3CDTF">2026-06-11T21:34:00Z</dcterms:created>
  <dcterms:modified xsi:type="dcterms:W3CDTF">2026-06-12T05:47:00Z</dcterms:modified>
</cp:coreProperties>
</file>